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B3F" w:rsidRDefault="00087B3F" w:rsidP="00087B3F">
      <w:pPr>
        <w:spacing w:after="0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275DF0D" wp14:editId="3EFADD46">
            <wp:simplePos x="0" y="0"/>
            <wp:positionH relativeFrom="page">
              <wp:posOffset>626911</wp:posOffset>
            </wp:positionH>
            <wp:positionV relativeFrom="page">
              <wp:posOffset>250328</wp:posOffset>
            </wp:positionV>
            <wp:extent cx="6480175" cy="1381125"/>
            <wp:effectExtent l="0" t="0" r="0" b="0"/>
            <wp:wrapNone/>
            <wp:docPr id="1" name="Рисунок 1" descr="30082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008200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7B3F" w:rsidRDefault="00087B3F" w:rsidP="00087B3F">
      <w:pPr>
        <w:spacing w:after="0"/>
        <w:ind w:left="708" w:firstLine="708"/>
        <w:jc w:val="both"/>
      </w:pPr>
    </w:p>
    <w:p w:rsidR="00087B3F" w:rsidRDefault="00087B3F" w:rsidP="00087B3F">
      <w:pPr>
        <w:spacing w:after="0"/>
        <w:ind w:left="708" w:firstLine="708"/>
        <w:jc w:val="both"/>
      </w:pPr>
    </w:p>
    <w:p w:rsidR="00087B3F" w:rsidRDefault="00087B3F" w:rsidP="00087B3F">
      <w:pPr>
        <w:spacing w:after="0"/>
        <w:ind w:left="708" w:firstLine="708"/>
        <w:jc w:val="both"/>
      </w:pPr>
    </w:p>
    <w:p w:rsidR="00087B3F" w:rsidRDefault="00087B3F" w:rsidP="00087B3F">
      <w:pPr>
        <w:spacing w:after="0"/>
        <w:ind w:left="708" w:firstLine="708"/>
        <w:jc w:val="both"/>
      </w:pPr>
    </w:p>
    <w:p w:rsidR="00087B3F" w:rsidRDefault="00087B3F" w:rsidP="00087B3F">
      <w:pPr>
        <w:spacing w:after="0"/>
        <w:ind w:left="708" w:firstLine="708"/>
        <w:jc w:val="both"/>
      </w:pPr>
    </w:p>
    <w:p w:rsidR="00733890" w:rsidRDefault="00733890" w:rsidP="00087B3F">
      <w:pPr>
        <w:spacing w:after="0"/>
        <w:jc w:val="center"/>
      </w:pPr>
    </w:p>
    <w:p w:rsidR="00087B3F" w:rsidRDefault="00087B3F" w:rsidP="00087B3F">
      <w:pPr>
        <w:spacing w:after="0"/>
        <w:jc w:val="center"/>
      </w:pPr>
      <w:r>
        <w:t>ИНФОРМАЦИОННОЕ ПИСЬМО</w:t>
      </w:r>
    </w:p>
    <w:p w:rsidR="00087B3F" w:rsidRDefault="00087B3F" w:rsidP="00087B3F">
      <w:pPr>
        <w:spacing w:after="0"/>
        <w:jc w:val="center"/>
        <w:rPr>
          <w:i/>
        </w:rPr>
      </w:pPr>
      <w:r w:rsidRPr="009C1520">
        <w:rPr>
          <w:i/>
        </w:rPr>
        <w:t>по вопросу</w:t>
      </w:r>
      <w:r>
        <w:rPr>
          <w:i/>
        </w:rPr>
        <w:t xml:space="preserve"> </w:t>
      </w:r>
      <w:r w:rsidRPr="002E47C5">
        <w:rPr>
          <w:i/>
        </w:rPr>
        <w:t>исчисления и</w:t>
      </w:r>
      <w:r>
        <w:t xml:space="preserve"> </w:t>
      </w:r>
      <w:r>
        <w:rPr>
          <w:i/>
        </w:rPr>
        <w:t xml:space="preserve">уплаты </w:t>
      </w:r>
      <w:r w:rsidRPr="009C1520">
        <w:rPr>
          <w:i/>
        </w:rPr>
        <w:t xml:space="preserve">страховых взносов </w:t>
      </w:r>
      <w:r>
        <w:rPr>
          <w:i/>
        </w:rPr>
        <w:t xml:space="preserve">на </w:t>
      </w:r>
      <w:r w:rsidRPr="009C1520">
        <w:rPr>
          <w:i/>
        </w:rPr>
        <w:t>обязательн</w:t>
      </w:r>
      <w:r>
        <w:rPr>
          <w:i/>
        </w:rPr>
        <w:t xml:space="preserve">ое </w:t>
      </w:r>
      <w:r w:rsidRPr="009C1520">
        <w:rPr>
          <w:i/>
        </w:rPr>
        <w:t>пенсионно</w:t>
      </w:r>
      <w:r>
        <w:rPr>
          <w:i/>
        </w:rPr>
        <w:t xml:space="preserve">е </w:t>
      </w:r>
      <w:r w:rsidRPr="009C1520">
        <w:rPr>
          <w:i/>
        </w:rPr>
        <w:t>страховани</w:t>
      </w:r>
      <w:r>
        <w:rPr>
          <w:i/>
        </w:rPr>
        <w:t>е с доход</w:t>
      </w:r>
      <w:r>
        <w:rPr>
          <w:i/>
        </w:rPr>
        <w:t>а</w:t>
      </w:r>
      <w:r>
        <w:rPr>
          <w:i/>
        </w:rPr>
        <w:t>, превышающ</w:t>
      </w:r>
      <w:r>
        <w:rPr>
          <w:i/>
        </w:rPr>
        <w:t>его</w:t>
      </w:r>
      <w:r>
        <w:rPr>
          <w:i/>
        </w:rPr>
        <w:t xml:space="preserve"> 300 000 рублей</w:t>
      </w:r>
      <w:r>
        <w:rPr>
          <w:i/>
        </w:rPr>
        <w:t>, за расчетный период (2018 год)</w:t>
      </w:r>
    </w:p>
    <w:p w:rsidR="00087B3F" w:rsidRDefault="00087B3F" w:rsidP="00087B3F">
      <w:pPr>
        <w:spacing w:after="0"/>
        <w:ind w:left="708" w:firstLine="708"/>
        <w:jc w:val="both"/>
      </w:pPr>
    </w:p>
    <w:p w:rsidR="00087B3F" w:rsidRDefault="00087B3F" w:rsidP="00087B3F">
      <w:pPr>
        <w:spacing w:after="0"/>
        <w:ind w:left="708" w:firstLine="708"/>
        <w:jc w:val="both"/>
      </w:pPr>
    </w:p>
    <w:p w:rsidR="00087B3F" w:rsidRPr="00087B3F" w:rsidRDefault="00087B3F" w:rsidP="00087B3F">
      <w:pPr>
        <w:pStyle w:val="ConsPlusNormal"/>
        <w:jc w:val="both"/>
      </w:pPr>
      <w:r w:rsidRPr="00087B3F">
        <w:t>16 мая</w:t>
      </w:r>
      <w:r w:rsidRPr="00087B3F">
        <w:t xml:space="preserve"> 201</w:t>
      </w:r>
      <w:r w:rsidRPr="00087B3F">
        <w:t xml:space="preserve">9 </w:t>
      </w:r>
      <w:r w:rsidRPr="00087B3F">
        <w:t>г</w:t>
      </w:r>
      <w:r w:rsidRPr="00087B3F">
        <w:t>ода</w:t>
      </w:r>
      <w:r w:rsidRPr="00087B3F">
        <w:tab/>
      </w:r>
      <w:r w:rsidRPr="00087B3F">
        <w:tab/>
      </w:r>
      <w:r w:rsidRPr="00087B3F">
        <w:tab/>
      </w:r>
      <w:r w:rsidRPr="00087B3F">
        <w:tab/>
      </w:r>
      <w:r w:rsidRPr="00087B3F">
        <w:tab/>
      </w:r>
      <w:r w:rsidRPr="00087B3F">
        <w:tab/>
      </w:r>
      <w:r w:rsidRPr="00087B3F">
        <w:tab/>
      </w:r>
      <w:r w:rsidRPr="00087B3F">
        <w:tab/>
        <w:t>г. Санкт-Петербург</w:t>
      </w:r>
    </w:p>
    <w:p w:rsidR="00A23D40" w:rsidRPr="00462EC4" w:rsidRDefault="00A23D40" w:rsidP="00087B3F">
      <w:pPr>
        <w:pStyle w:val="ConsPlusNormal"/>
        <w:ind w:firstLine="540"/>
        <w:jc w:val="both"/>
      </w:pPr>
    </w:p>
    <w:p w:rsidR="00A72111" w:rsidRDefault="00D645E9" w:rsidP="00087B3F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 xml:space="preserve">Совет Адвокатской палаты Санкт-Петербурга </w:t>
      </w:r>
      <w:r w:rsidR="00055B8B">
        <w:rPr>
          <w:b w:val="0"/>
        </w:rPr>
        <w:t>напоминает</w:t>
      </w:r>
      <w:r w:rsidR="00087B3F">
        <w:rPr>
          <w:b w:val="0"/>
        </w:rPr>
        <w:t xml:space="preserve"> </w:t>
      </w:r>
      <w:r w:rsidR="00A72111">
        <w:rPr>
          <w:b w:val="0"/>
        </w:rPr>
        <w:t>о необходимости в срок до 01 июля 2019</w:t>
      </w:r>
      <w:r w:rsidR="00087B3F">
        <w:rPr>
          <w:b w:val="0"/>
        </w:rPr>
        <w:t xml:space="preserve"> года</w:t>
      </w:r>
      <w:r w:rsidR="00A72111">
        <w:rPr>
          <w:b w:val="0"/>
        </w:rPr>
        <w:t xml:space="preserve"> произвести уплату страховых взносов на обязательное пенсионное страхование с доход</w:t>
      </w:r>
      <w:r w:rsidR="00420D12">
        <w:rPr>
          <w:b w:val="0"/>
        </w:rPr>
        <w:t>а</w:t>
      </w:r>
      <w:r w:rsidR="00A72111">
        <w:rPr>
          <w:b w:val="0"/>
        </w:rPr>
        <w:t>, превышающ</w:t>
      </w:r>
      <w:r w:rsidR="00420D12">
        <w:rPr>
          <w:b w:val="0"/>
        </w:rPr>
        <w:t>его</w:t>
      </w:r>
      <w:r w:rsidR="00A72111">
        <w:rPr>
          <w:b w:val="0"/>
        </w:rPr>
        <w:t xml:space="preserve"> 300 000 рублей</w:t>
      </w:r>
      <w:r w:rsidR="00087B3F">
        <w:rPr>
          <w:b w:val="0"/>
        </w:rPr>
        <w:t>,</w:t>
      </w:r>
      <w:r w:rsidR="00A72111">
        <w:rPr>
          <w:b w:val="0"/>
        </w:rPr>
        <w:t xml:space="preserve"> за</w:t>
      </w:r>
      <w:r w:rsidR="00087B3F">
        <w:rPr>
          <w:b w:val="0"/>
        </w:rPr>
        <w:t xml:space="preserve"> </w:t>
      </w:r>
      <w:r w:rsidR="00B117B9">
        <w:rPr>
          <w:b w:val="0"/>
        </w:rPr>
        <w:t xml:space="preserve">расчетный период </w:t>
      </w:r>
      <w:r w:rsidR="00441297">
        <w:rPr>
          <w:b w:val="0"/>
        </w:rPr>
        <w:t>(</w:t>
      </w:r>
      <w:r w:rsidR="00A72111">
        <w:rPr>
          <w:b w:val="0"/>
        </w:rPr>
        <w:t>2018 год</w:t>
      </w:r>
      <w:r w:rsidR="00441297">
        <w:rPr>
          <w:b w:val="0"/>
        </w:rPr>
        <w:t>)</w:t>
      </w:r>
      <w:r w:rsidR="00A72111">
        <w:rPr>
          <w:b w:val="0"/>
        </w:rPr>
        <w:t>, и обращает внимание адвокатов на следующее</w:t>
      </w:r>
      <w:r w:rsidR="001661F5">
        <w:rPr>
          <w:b w:val="0"/>
        </w:rPr>
        <w:t>:</w:t>
      </w:r>
      <w:r w:rsidR="00087B3F">
        <w:rPr>
          <w:b w:val="0"/>
        </w:rPr>
        <w:t xml:space="preserve"> </w:t>
      </w:r>
    </w:p>
    <w:p w:rsidR="00D645E9" w:rsidRDefault="001661F5" w:rsidP="00087B3F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ab/>
      </w:r>
      <w:r w:rsidR="00C8323F">
        <w:rPr>
          <w:b w:val="0"/>
        </w:rPr>
        <w:t xml:space="preserve"> </w:t>
      </w:r>
    </w:p>
    <w:p w:rsidR="00C8323F" w:rsidRDefault="001B253E" w:rsidP="00087B3F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В соответствии с</w:t>
      </w:r>
      <w:r w:rsidR="00087B3F">
        <w:rPr>
          <w:b w:val="0"/>
        </w:rPr>
        <w:t xml:space="preserve"> </w:t>
      </w:r>
      <w:r w:rsidR="001661F5">
        <w:rPr>
          <w:b w:val="0"/>
        </w:rPr>
        <w:t>подп</w:t>
      </w:r>
      <w:r w:rsidR="004F1B08">
        <w:rPr>
          <w:b w:val="0"/>
        </w:rPr>
        <w:t>унктом</w:t>
      </w:r>
      <w:r w:rsidR="001661F5">
        <w:rPr>
          <w:b w:val="0"/>
        </w:rPr>
        <w:t xml:space="preserve"> 2 п</w:t>
      </w:r>
      <w:r w:rsidR="004F1B08">
        <w:rPr>
          <w:b w:val="0"/>
        </w:rPr>
        <w:t>ункта</w:t>
      </w:r>
      <w:r w:rsidR="00087B3F">
        <w:rPr>
          <w:b w:val="0"/>
        </w:rPr>
        <w:t xml:space="preserve"> </w:t>
      </w:r>
      <w:r w:rsidR="001661F5">
        <w:rPr>
          <w:b w:val="0"/>
        </w:rPr>
        <w:t>1 ст</w:t>
      </w:r>
      <w:r w:rsidR="004F1B08">
        <w:rPr>
          <w:b w:val="0"/>
        </w:rPr>
        <w:t>атьи</w:t>
      </w:r>
      <w:r w:rsidR="00087B3F">
        <w:rPr>
          <w:b w:val="0"/>
        </w:rPr>
        <w:t xml:space="preserve"> </w:t>
      </w:r>
      <w:r w:rsidR="001661F5">
        <w:rPr>
          <w:b w:val="0"/>
        </w:rPr>
        <w:t>419 НК РФ</w:t>
      </w:r>
      <w:r w:rsidR="00C8323F">
        <w:rPr>
          <w:b w:val="0"/>
        </w:rPr>
        <w:t xml:space="preserve"> все</w:t>
      </w:r>
      <w:r w:rsidR="001661F5">
        <w:rPr>
          <w:b w:val="0"/>
        </w:rPr>
        <w:t xml:space="preserve"> адвокаты</w:t>
      </w:r>
      <w:r>
        <w:rPr>
          <w:b w:val="0"/>
        </w:rPr>
        <w:t>,</w:t>
      </w:r>
      <w:r w:rsidR="00C8323F">
        <w:rPr>
          <w:b w:val="0"/>
        </w:rPr>
        <w:t xml:space="preserve"> независимо от формы адвокатского образования, в котором осуществляется адвокатская деятельность,</w:t>
      </w:r>
      <w:r w:rsidR="00087B3F">
        <w:rPr>
          <w:b w:val="0"/>
        </w:rPr>
        <w:t xml:space="preserve"> </w:t>
      </w:r>
      <w:r w:rsidR="00C8323F">
        <w:rPr>
          <w:b w:val="0"/>
        </w:rPr>
        <w:t>являются самостоятельными плательщиками страховых взносов и самостоятельно</w:t>
      </w:r>
      <w:r w:rsidR="00087B3F">
        <w:rPr>
          <w:b w:val="0"/>
        </w:rPr>
        <w:t xml:space="preserve"> </w:t>
      </w:r>
      <w:r w:rsidR="00C8323F" w:rsidRPr="00E139A8">
        <w:rPr>
          <w:b w:val="0"/>
        </w:rPr>
        <w:t>производят расчет сумм страховых взносов</w:t>
      </w:r>
      <w:r w:rsidR="00C8323F">
        <w:rPr>
          <w:b w:val="0"/>
        </w:rPr>
        <w:t xml:space="preserve"> в порядке, предусмотренном</w:t>
      </w:r>
      <w:r w:rsidR="00087B3F">
        <w:rPr>
          <w:b w:val="0"/>
        </w:rPr>
        <w:t xml:space="preserve">                          </w:t>
      </w:r>
      <w:r w:rsidR="004F1B08">
        <w:rPr>
          <w:b w:val="0"/>
        </w:rPr>
        <w:t xml:space="preserve">статьями </w:t>
      </w:r>
      <w:r w:rsidR="00C8323F">
        <w:rPr>
          <w:b w:val="0"/>
        </w:rPr>
        <w:t>430, 432</w:t>
      </w:r>
      <w:r w:rsidR="00087B3F">
        <w:rPr>
          <w:b w:val="0"/>
        </w:rPr>
        <w:t xml:space="preserve"> </w:t>
      </w:r>
      <w:r w:rsidR="00C8323F">
        <w:rPr>
          <w:b w:val="0"/>
        </w:rPr>
        <w:t>НК</w:t>
      </w:r>
      <w:r w:rsidR="00087B3F">
        <w:rPr>
          <w:b w:val="0"/>
        </w:rPr>
        <w:t xml:space="preserve"> </w:t>
      </w:r>
      <w:r w:rsidR="00C8323F">
        <w:rPr>
          <w:b w:val="0"/>
        </w:rPr>
        <w:t>РФ.</w:t>
      </w:r>
    </w:p>
    <w:p w:rsidR="00C8323F" w:rsidRDefault="001B253E" w:rsidP="00087B3F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Согласно</w:t>
      </w:r>
      <w:r w:rsidR="00087B3F">
        <w:rPr>
          <w:b w:val="0"/>
        </w:rPr>
        <w:t xml:space="preserve"> </w:t>
      </w:r>
      <w:r w:rsidR="00A23D40">
        <w:rPr>
          <w:b w:val="0"/>
        </w:rPr>
        <w:t>подп</w:t>
      </w:r>
      <w:r w:rsidR="004F1B08">
        <w:rPr>
          <w:b w:val="0"/>
        </w:rPr>
        <w:t xml:space="preserve">ункту </w:t>
      </w:r>
      <w:r w:rsidR="00A23D40">
        <w:rPr>
          <w:b w:val="0"/>
        </w:rPr>
        <w:t>1 п</w:t>
      </w:r>
      <w:r w:rsidR="004F1B08">
        <w:rPr>
          <w:b w:val="0"/>
        </w:rPr>
        <w:t xml:space="preserve">ункта </w:t>
      </w:r>
      <w:r w:rsidR="00A23D40">
        <w:rPr>
          <w:b w:val="0"/>
        </w:rPr>
        <w:t>1 ст</w:t>
      </w:r>
      <w:r w:rsidR="004F1B08">
        <w:rPr>
          <w:b w:val="0"/>
        </w:rPr>
        <w:t>атьи</w:t>
      </w:r>
      <w:r w:rsidR="00A23D40">
        <w:rPr>
          <w:b w:val="0"/>
        </w:rPr>
        <w:t xml:space="preserve"> 430</w:t>
      </w:r>
      <w:hyperlink r:id="rId7" w:history="1"/>
      <w:r w:rsidR="00A23D40">
        <w:t xml:space="preserve"> </w:t>
      </w:r>
      <w:r w:rsidR="00A23D40" w:rsidRPr="00BA4A14">
        <w:rPr>
          <w:b w:val="0"/>
        </w:rPr>
        <w:t>НК РФ</w:t>
      </w:r>
      <w:r w:rsidR="00087B3F">
        <w:rPr>
          <w:b w:val="0"/>
        </w:rPr>
        <w:t xml:space="preserve"> </w:t>
      </w:r>
      <w:r w:rsidR="00330845">
        <w:rPr>
          <w:b w:val="0"/>
        </w:rPr>
        <w:t xml:space="preserve">адвокаты, </w:t>
      </w:r>
      <w:r w:rsidR="009F0735">
        <w:rPr>
          <w:b w:val="0"/>
        </w:rPr>
        <w:t>являющиеся плательщиками</w:t>
      </w:r>
      <w:r w:rsidR="00087B3F">
        <w:rPr>
          <w:b w:val="0"/>
        </w:rPr>
        <w:t xml:space="preserve"> </w:t>
      </w:r>
      <w:r w:rsidR="00330845">
        <w:rPr>
          <w:b w:val="0"/>
        </w:rPr>
        <w:t>страховы</w:t>
      </w:r>
      <w:r w:rsidR="009F0735">
        <w:rPr>
          <w:b w:val="0"/>
        </w:rPr>
        <w:t>х</w:t>
      </w:r>
      <w:r w:rsidR="00330845">
        <w:rPr>
          <w:b w:val="0"/>
        </w:rPr>
        <w:t xml:space="preserve"> взнос</w:t>
      </w:r>
      <w:r w:rsidR="009F0735">
        <w:rPr>
          <w:b w:val="0"/>
        </w:rPr>
        <w:t>ов</w:t>
      </w:r>
      <w:r w:rsidR="00087B3F">
        <w:rPr>
          <w:b w:val="0"/>
        </w:rPr>
        <w:t xml:space="preserve"> </w:t>
      </w:r>
      <w:r w:rsidR="00330845">
        <w:rPr>
          <w:b w:val="0"/>
        </w:rPr>
        <w:t xml:space="preserve">за себя, </w:t>
      </w:r>
      <w:r w:rsidR="00C8323F">
        <w:rPr>
          <w:b w:val="0"/>
        </w:rPr>
        <w:t>при величине дохода</w:t>
      </w:r>
      <w:r w:rsidR="00330845">
        <w:rPr>
          <w:b w:val="0"/>
        </w:rPr>
        <w:t xml:space="preserve"> свыше 300 000 рублей</w:t>
      </w:r>
      <w:r w:rsidR="00C8323F">
        <w:rPr>
          <w:b w:val="0"/>
        </w:rPr>
        <w:t xml:space="preserve"> за расчетный период (календарный год)</w:t>
      </w:r>
      <w:r w:rsidR="00087B3F">
        <w:rPr>
          <w:b w:val="0"/>
        </w:rPr>
        <w:t xml:space="preserve"> </w:t>
      </w:r>
      <w:r w:rsidR="00330845">
        <w:rPr>
          <w:b w:val="0"/>
        </w:rPr>
        <w:t>помимо фиксированного платежа</w:t>
      </w:r>
      <w:r>
        <w:rPr>
          <w:b w:val="0"/>
        </w:rPr>
        <w:t>, подлежащего уплате не позднее 31 декабря текущего расчетного периода,</w:t>
      </w:r>
      <w:r w:rsidR="009F0735">
        <w:rPr>
          <w:b w:val="0"/>
        </w:rPr>
        <w:t xml:space="preserve"> уплачивают</w:t>
      </w:r>
      <w:r w:rsidR="00065F76">
        <w:rPr>
          <w:b w:val="0"/>
        </w:rPr>
        <w:t xml:space="preserve"> на обязательное пенсионное страхование</w:t>
      </w:r>
      <w:r w:rsidR="00087B3F">
        <w:rPr>
          <w:b w:val="0"/>
        </w:rPr>
        <w:t xml:space="preserve"> </w:t>
      </w:r>
      <w:r w:rsidR="009F0735">
        <w:rPr>
          <w:b w:val="0"/>
        </w:rPr>
        <w:t>дополнительный взнос в размере 1%</w:t>
      </w:r>
      <w:r w:rsidR="00087B3F">
        <w:rPr>
          <w:b w:val="0"/>
        </w:rPr>
        <w:t xml:space="preserve"> </w:t>
      </w:r>
      <w:r w:rsidR="009F0735">
        <w:rPr>
          <w:b w:val="0"/>
        </w:rPr>
        <w:t>с</w:t>
      </w:r>
      <w:r w:rsidR="00087B3F">
        <w:rPr>
          <w:b w:val="0"/>
        </w:rPr>
        <w:t xml:space="preserve"> </w:t>
      </w:r>
      <w:r w:rsidR="009F0735">
        <w:rPr>
          <w:b w:val="0"/>
        </w:rPr>
        <w:t>дохода, превышающе</w:t>
      </w:r>
      <w:r w:rsidR="004F1B08">
        <w:rPr>
          <w:b w:val="0"/>
        </w:rPr>
        <w:t>го</w:t>
      </w:r>
      <w:r w:rsidR="009F0735">
        <w:rPr>
          <w:b w:val="0"/>
        </w:rPr>
        <w:t xml:space="preserve"> 300 000 рублей</w:t>
      </w:r>
      <w:r w:rsidR="00FD03C3">
        <w:rPr>
          <w:b w:val="0"/>
        </w:rPr>
        <w:t>,</w:t>
      </w:r>
      <w:r w:rsidR="00087B3F">
        <w:rPr>
          <w:b w:val="0"/>
        </w:rPr>
        <w:t xml:space="preserve"> </w:t>
      </w:r>
      <w:r>
        <w:rPr>
          <w:b w:val="0"/>
        </w:rPr>
        <w:t>в срок</w:t>
      </w:r>
      <w:r w:rsidR="00087B3F">
        <w:rPr>
          <w:b w:val="0"/>
        </w:rPr>
        <w:t xml:space="preserve"> </w:t>
      </w:r>
      <w:r>
        <w:rPr>
          <w:b w:val="0"/>
        </w:rPr>
        <w:t>не позднее 01 июля года, следующего за истекшим расчетным периодом</w:t>
      </w:r>
      <w:r w:rsidR="009F0735">
        <w:rPr>
          <w:b w:val="0"/>
        </w:rPr>
        <w:t xml:space="preserve"> </w:t>
      </w:r>
      <w:r w:rsidR="00065F76">
        <w:rPr>
          <w:b w:val="0"/>
        </w:rPr>
        <w:t>(абзац 2 пункта 2 статьи 432 НК РФ).</w:t>
      </w:r>
      <w:r w:rsidR="00087B3F">
        <w:rPr>
          <w:b w:val="0"/>
        </w:rPr>
        <w:t xml:space="preserve"> </w:t>
      </w:r>
    </w:p>
    <w:p w:rsidR="00257878" w:rsidRDefault="00087B3F" w:rsidP="00087B3F">
      <w:pPr>
        <w:spacing w:after="1" w:line="240" w:lineRule="atLeast"/>
        <w:ind w:firstLine="709"/>
        <w:jc w:val="both"/>
        <w:rPr>
          <w:b w:val="0"/>
        </w:rPr>
      </w:pPr>
      <w:r>
        <w:rPr>
          <w:b w:val="0"/>
        </w:rPr>
        <w:t xml:space="preserve"> </w:t>
      </w:r>
      <w:r w:rsidR="00257878">
        <w:rPr>
          <w:b w:val="0"/>
        </w:rPr>
        <w:t>При этом размер страховых взносов на обязательное пенсионное страхование за расчетный период не может превышать восьмикратного фиксированного размера страховых взносов,</w:t>
      </w:r>
      <w:r>
        <w:rPr>
          <w:b w:val="0"/>
        </w:rPr>
        <w:t xml:space="preserve"> </w:t>
      </w:r>
      <w:r w:rsidR="00257878">
        <w:rPr>
          <w:b w:val="0"/>
        </w:rPr>
        <w:t>установленного абзацем 2 подп</w:t>
      </w:r>
      <w:r w:rsidR="004F1B08">
        <w:rPr>
          <w:b w:val="0"/>
        </w:rPr>
        <w:t xml:space="preserve">ункта </w:t>
      </w:r>
      <w:r w:rsidR="00257878">
        <w:rPr>
          <w:b w:val="0"/>
        </w:rPr>
        <w:t>1 п</w:t>
      </w:r>
      <w:r w:rsidR="004F1B08">
        <w:rPr>
          <w:b w:val="0"/>
        </w:rPr>
        <w:t xml:space="preserve">ункта </w:t>
      </w:r>
      <w:r w:rsidR="00257878">
        <w:rPr>
          <w:b w:val="0"/>
        </w:rPr>
        <w:t>1 ст</w:t>
      </w:r>
      <w:r w:rsidR="004F1B08">
        <w:rPr>
          <w:b w:val="0"/>
        </w:rPr>
        <w:t>атьи</w:t>
      </w:r>
      <w:r>
        <w:rPr>
          <w:b w:val="0"/>
        </w:rPr>
        <w:t xml:space="preserve"> </w:t>
      </w:r>
      <w:r w:rsidR="00257878">
        <w:rPr>
          <w:b w:val="0"/>
        </w:rPr>
        <w:t>430</w:t>
      </w:r>
      <w:hyperlink r:id="rId8" w:history="1"/>
      <w:r w:rsidR="00257878">
        <w:t xml:space="preserve"> </w:t>
      </w:r>
      <w:r w:rsidR="00257878" w:rsidRPr="00BA4A14">
        <w:rPr>
          <w:b w:val="0"/>
        </w:rPr>
        <w:t>НК РФ</w:t>
      </w:r>
      <w:r w:rsidR="00257878">
        <w:rPr>
          <w:b w:val="0"/>
        </w:rPr>
        <w:t xml:space="preserve">. </w:t>
      </w:r>
    </w:p>
    <w:p w:rsidR="0037454C" w:rsidRDefault="0037454C" w:rsidP="00087B3F">
      <w:pPr>
        <w:spacing w:after="1" w:line="240" w:lineRule="atLeast"/>
        <w:ind w:firstLine="709"/>
        <w:jc w:val="both"/>
        <w:rPr>
          <w:b w:val="0"/>
        </w:rPr>
      </w:pPr>
    </w:p>
    <w:p w:rsidR="00B70AC2" w:rsidRDefault="0037454C" w:rsidP="00087B3F">
      <w:pPr>
        <w:spacing w:after="1" w:line="240" w:lineRule="atLeast"/>
        <w:ind w:firstLine="709"/>
        <w:jc w:val="both"/>
        <w:rPr>
          <w:rFonts w:eastAsia="Times New Roman"/>
          <w:b w:val="0"/>
          <w:lang w:eastAsia="ru-RU"/>
        </w:rPr>
      </w:pPr>
      <w:r>
        <w:rPr>
          <w:b w:val="0"/>
        </w:rPr>
        <w:t>Определение величины доход</w:t>
      </w:r>
      <w:r w:rsidR="00441ACC">
        <w:rPr>
          <w:b w:val="0"/>
        </w:rPr>
        <w:t>ов</w:t>
      </w:r>
      <w:r w:rsidR="00087B3F">
        <w:rPr>
          <w:b w:val="0"/>
        </w:rPr>
        <w:t xml:space="preserve"> </w:t>
      </w:r>
      <w:r w:rsidR="00125AD9">
        <w:rPr>
          <w:b w:val="0"/>
        </w:rPr>
        <w:t>адвокат</w:t>
      </w:r>
      <w:r w:rsidR="00441ACC">
        <w:rPr>
          <w:b w:val="0"/>
        </w:rPr>
        <w:t>ов</w:t>
      </w:r>
      <w:r w:rsidR="00087B3F">
        <w:rPr>
          <w:b w:val="0"/>
        </w:rPr>
        <w:t xml:space="preserve"> </w:t>
      </w:r>
      <w:r>
        <w:rPr>
          <w:b w:val="0"/>
        </w:rPr>
        <w:t xml:space="preserve">для исчисления размера страховых взносов производится на основании </w:t>
      </w:r>
      <w:r w:rsidR="00125AD9" w:rsidRPr="00657D5C">
        <w:rPr>
          <w:rFonts w:eastAsia="Times New Roman"/>
          <w:b w:val="0"/>
          <w:lang w:eastAsia="ru-RU"/>
        </w:rPr>
        <w:t>подп</w:t>
      </w:r>
      <w:r w:rsidR="00441ACC">
        <w:rPr>
          <w:rFonts w:eastAsia="Times New Roman"/>
          <w:b w:val="0"/>
          <w:lang w:eastAsia="ru-RU"/>
        </w:rPr>
        <w:t>ункта</w:t>
      </w:r>
      <w:r w:rsidR="00125AD9" w:rsidRPr="00657D5C">
        <w:rPr>
          <w:rFonts w:eastAsia="Times New Roman"/>
          <w:b w:val="0"/>
          <w:lang w:eastAsia="ru-RU"/>
        </w:rPr>
        <w:t xml:space="preserve"> 1 п</w:t>
      </w:r>
      <w:r w:rsidR="00441ACC">
        <w:rPr>
          <w:rFonts w:eastAsia="Times New Roman"/>
          <w:b w:val="0"/>
          <w:lang w:eastAsia="ru-RU"/>
        </w:rPr>
        <w:t>ункта</w:t>
      </w:r>
      <w:r w:rsidR="00125AD9" w:rsidRPr="00657D5C">
        <w:rPr>
          <w:rFonts w:eastAsia="Times New Roman"/>
          <w:b w:val="0"/>
          <w:lang w:eastAsia="ru-RU"/>
        </w:rPr>
        <w:t xml:space="preserve"> 9 ст</w:t>
      </w:r>
      <w:r w:rsidR="00441ACC">
        <w:rPr>
          <w:rFonts w:eastAsia="Times New Roman"/>
          <w:b w:val="0"/>
          <w:lang w:eastAsia="ru-RU"/>
        </w:rPr>
        <w:t xml:space="preserve">атьи </w:t>
      </w:r>
      <w:r w:rsidR="00125AD9" w:rsidRPr="00657D5C">
        <w:rPr>
          <w:rFonts w:eastAsia="Times New Roman"/>
          <w:b w:val="0"/>
          <w:lang w:eastAsia="ru-RU"/>
        </w:rPr>
        <w:t>430 НК РФ</w:t>
      </w:r>
      <w:r w:rsidR="00125AD9">
        <w:rPr>
          <w:rFonts w:eastAsia="Times New Roman"/>
          <w:b w:val="0"/>
          <w:lang w:eastAsia="ru-RU"/>
        </w:rPr>
        <w:t xml:space="preserve">, </w:t>
      </w:r>
      <w:r w:rsidR="00441ACC">
        <w:rPr>
          <w:rFonts w:eastAsia="Times New Roman"/>
          <w:b w:val="0"/>
          <w:lang w:eastAsia="ru-RU"/>
        </w:rPr>
        <w:t>устанавливающего</w:t>
      </w:r>
      <w:r w:rsidR="0024485D">
        <w:rPr>
          <w:rFonts w:eastAsia="Times New Roman"/>
          <w:b w:val="0"/>
          <w:lang w:eastAsia="ru-RU"/>
        </w:rPr>
        <w:t>, что плательщикам,</w:t>
      </w:r>
      <w:r w:rsidR="00BE62A7">
        <w:rPr>
          <w:rFonts w:eastAsia="Times New Roman"/>
          <w:b w:val="0"/>
          <w:lang w:eastAsia="ru-RU"/>
        </w:rPr>
        <w:t xml:space="preserve"> </w:t>
      </w:r>
      <w:r w:rsidR="0024485D">
        <w:rPr>
          <w:rFonts w:eastAsia="Times New Roman"/>
          <w:b w:val="0"/>
          <w:lang w:eastAsia="ru-RU"/>
        </w:rPr>
        <w:t>уплачивающим</w:t>
      </w:r>
      <w:r w:rsidR="00087B3F">
        <w:rPr>
          <w:rFonts w:eastAsia="Times New Roman"/>
          <w:b w:val="0"/>
          <w:lang w:eastAsia="ru-RU"/>
        </w:rPr>
        <w:t xml:space="preserve"> </w:t>
      </w:r>
      <w:r w:rsidR="0024485D">
        <w:rPr>
          <w:rFonts w:eastAsia="Times New Roman"/>
          <w:b w:val="0"/>
          <w:lang w:eastAsia="ru-RU"/>
        </w:rPr>
        <w:t>НДФЛ и не производящим выплат</w:t>
      </w:r>
      <w:r w:rsidR="00087B3F">
        <w:rPr>
          <w:rFonts w:eastAsia="Times New Roman"/>
          <w:b w:val="0"/>
          <w:lang w:eastAsia="ru-RU"/>
        </w:rPr>
        <w:t xml:space="preserve"> </w:t>
      </w:r>
      <w:r w:rsidR="0024485D">
        <w:rPr>
          <w:rFonts w:eastAsia="Times New Roman"/>
          <w:b w:val="0"/>
          <w:lang w:eastAsia="ru-RU"/>
        </w:rPr>
        <w:t>и ины</w:t>
      </w:r>
      <w:r w:rsidR="00BE62A7">
        <w:rPr>
          <w:rFonts w:eastAsia="Times New Roman"/>
          <w:b w:val="0"/>
          <w:lang w:eastAsia="ru-RU"/>
        </w:rPr>
        <w:t>х</w:t>
      </w:r>
      <w:r w:rsidR="0024485D">
        <w:rPr>
          <w:rFonts w:eastAsia="Times New Roman"/>
          <w:b w:val="0"/>
          <w:lang w:eastAsia="ru-RU"/>
        </w:rPr>
        <w:t xml:space="preserve"> вознаграждени</w:t>
      </w:r>
      <w:r w:rsidR="00BE62A7">
        <w:rPr>
          <w:rFonts w:eastAsia="Times New Roman"/>
          <w:b w:val="0"/>
          <w:lang w:eastAsia="ru-RU"/>
        </w:rPr>
        <w:t>й</w:t>
      </w:r>
      <w:r w:rsidR="0024485D">
        <w:rPr>
          <w:rFonts w:eastAsia="Times New Roman"/>
          <w:b w:val="0"/>
          <w:lang w:eastAsia="ru-RU"/>
        </w:rPr>
        <w:t xml:space="preserve"> физическим лицам</w:t>
      </w:r>
      <w:r w:rsidR="00BE62A7">
        <w:rPr>
          <w:rFonts w:eastAsia="Times New Roman"/>
          <w:b w:val="0"/>
          <w:lang w:eastAsia="ru-RU"/>
        </w:rPr>
        <w:t>, доход от профессиональной деятельности надлежит учитывать</w:t>
      </w:r>
      <w:r w:rsidR="00087B3F">
        <w:rPr>
          <w:rFonts w:eastAsia="Times New Roman"/>
          <w:b w:val="0"/>
          <w:lang w:eastAsia="ru-RU"/>
        </w:rPr>
        <w:t xml:space="preserve"> </w:t>
      </w:r>
      <w:r w:rsidR="00BE62A7">
        <w:rPr>
          <w:rFonts w:eastAsia="Times New Roman"/>
          <w:b w:val="0"/>
          <w:lang w:eastAsia="ru-RU"/>
        </w:rPr>
        <w:t>в соответстви</w:t>
      </w:r>
      <w:r w:rsidR="00F572B0">
        <w:rPr>
          <w:rFonts w:eastAsia="Times New Roman"/>
          <w:b w:val="0"/>
          <w:lang w:eastAsia="ru-RU"/>
        </w:rPr>
        <w:t>и</w:t>
      </w:r>
      <w:r w:rsidR="00087B3F">
        <w:rPr>
          <w:rFonts w:eastAsia="Times New Roman"/>
          <w:b w:val="0"/>
          <w:lang w:eastAsia="ru-RU"/>
        </w:rPr>
        <w:t xml:space="preserve"> </w:t>
      </w:r>
      <w:r w:rsidR="00BE62A7">
        <w:rPr>
          <w:rFonts w:eastAsia="Times New Roman"/>
          <w:b w:val="0"/>
          <w:lang w:eastAsia="ru-RU"/>
        </w:rPr>
        <w:t>с положениями ст</w:t>
      </w:r>
      <w:r w:rsidR="004F1B08">
        <w:rPr>
          <w:rFonts w:eastAsia="Times New Roman"/>
          <w:b w:val="0"/>
          <w:lang w:eastAsia="ru-RU"/>
        </w:rPr>
        <w:t>атьи</w:t>
      </w:r>
      <w:r w:rsidR="00087B3F">
        <w:rPr>
          <w:rFonts w:eastAsia="Times New Roman"/>
          <w:b w:val="0"/>
          <w:lang w:eastAsia="ru-RU"/>
        </w:rPr>
        <w:t xml:space="preserve"> </w:t>
      </w:r>
      <w:r w:rsidR="00BE62A7">
        <w:rPr>
          <w:rFonts w:eastAsia="Times New Roman"/>
          <w:b w:val="0"/>
          <w:lang w:eastAsia="ru-RU"/>
        </w:rPr>
        <w:t>210 НК РФ.</w:t>
      </w:r>
    </w:p>
    <w:p w:rsidR="00B70AC2" w:rsidRDefault="00087B3F" w:rsidP="00087B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</w:rPr>
      </w:pPr>
      <w:r>
        <w:rPr>
          <w:rFonts w:eastAsia="Times New Roman"/>
          <w:b w:val="0"/>
          <w:lang w:eastAsia="ru-RU"/>
        </w:rPr>
        <w:t xml:space="preserve"> </w:t>
      </w:r>
      <w:r w:rsidR="00B70AC2">
        <w:rPr>
          <w:b w:val="0"/>
        </w:rPr>
        <w:t>В силу пункта 1 статьи 210 НК РФ</w:t>
      </w:r>
      <w:r>
        <w:rPr>
          <w:b w:val="0"/>
        </w:rPr>
        <w:t xml:space="preserve"> </w:t>
      </w:r>
      <w:r w:rsidR="00B70AC2">
        <w:rPr>
          <w:b w:val="0"/>
        </w:rPr>
        <w:t>при определении налоговой базы</w:t>
      </w:r>
      <w:r w:rsidR="00830DD4">
        <w:rPr>
          <w:b w:val="0"/>
        </w:rPr>
        <w:t xml:space="preserve"> по налогу на доходы физических лиц</w:t>
      </w:r>
      <w:r>
        <w:rPr>
          <w:b w:val="0"/>
        </w:rPr>
        <w:t xml:space="preserve"> </w:t>
      </w:r>
      <w:r w:rsidR="00B70AC2">
        <w:rPr>
          <w:b w:val="0"/>
        </w:rPr>
        <w:t xml:space="preserve">учитываются </w:t>
      </w:r>
      <w:r w:rsidR="00B70AC2" w:rsidRPr="00201316">
        <w:rPr>
          <w:b w:val="0"/>
          <w:i/>
        </w:rPr>
        <w:t>все доходы налогоплательщика</w:t>
      </w:r>
      <w:r w:rsidR="00B70AC2">
        <w:rPr>
          <w:b w:val="0"/>
        </w:rPr>
        <w:t xml:space="preserve">, полученные им как в денежной, так и в натуральной формах, или право на распоряжение которыми у него возникло, а также доходы в виде материальной выгоды, определяемой в соответствии со </w:t>
      </w:r>
      <w:hyperlink r:id="rId9" w:history="1">
        <w:r w:rsidR="00B70AC2" w:rsidRPr="00B70AC2">
          <w:rPr>
            <w:b w:val="0"/>
          </w:rPr>
          <w:t>статьей 212</w:t>
        </w:r>
      </w:hyperlink>
      <w:r w:rsidR="00B70AC2">
        <w:rPr>
          <w:b w:val="0"/>
        </w:rPr>
        <w:t xml:space="preserve"> </w:t>
      </w:r>
      <w:r w:rsidR="00830DD4">
        <w:rPr>
          <w:b w:val="0"/>
        </w:rPr>
        <w:t>НК РФ.</w:t>
      </w:r>
      <w:r>
        <w:rPr>
          <w:b w:val="0"/>
        </w:rPr>
        <w:t xml:space="preserve"> </w:t>
      </w:r>
    </w:p>
    <w:p w:rsidR="00CC3259" w:rsidRDefault="00201316" w:rsidP="00087B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</w:rPr>
      </w:pPr>
      <w:r>
        <w:rPr>
          <w:b w:val="0"/>
        </w:rPr>
        <w:t xml:space="preserve">В сумму фактически полученного адвокатом дохода включаются и вознаграждения, полученные адвокатом </w:t>
      </w:r>
      <w:r w:rsidR="00256C34">
        <w:rPr>
          <w:b w:val="0"/>
        </w:rPr>
        <w:t xml:space="preserve">за работу в качестве руководителя адвокатского образования </w:t>
      </w:r>
      <w:r w:rsidR="00D6218F">
        <w:rPr>
          <w:b w:val="0"/>
        </w:rPr>
        <w:t>и</w:t>
      </w:r>
      <w:r>
        <w:rPr>
          <w:b w:val="0"/>
        </w:rPr>
        <w:t xml:space="preserve"> за</w:t>
      </w:r>
      <w:r w:rsidR="00087B3F">
        <w:rPr>
          <w:b w:val="0"/>
        </w:rPr>
        <w:t xml:space="preserve"> </w:t>
      </w:r>
      <w:r w:rsidR="00D6218F">
        <w:rPr>
          <w:b w:val="0"/>
        </w:rPr>
        <w:t>работу на выборных должностях в адвокатской палате</w:t>
      </w:r>
      <w:r w:rsidR="00CC3259">
        <w:rPr>
          <w:b w:val="0"/>
        </w:rPr>
        <w:t xml:space="preserve"> (см.</w:t>
      </w:r>
      <w:r w:rsidR="00CC3259" w:rsidRPr="00CC3259">
        <w:rPr>
          <w:b w:val="0"/>
        </w:rPr>
        <w:t xml:space="preserve"> </w:t>
      </w:r>
      <w:r w:rsidR="00CC3259">
        <w:rPr>
          <w:b w:val="0"/>
        </w:rPr>
        <w:t>письмо Минфина РФ от 18.10.2017 № 03-15-07/68138).</w:t>
      </w:r>
    </w:p>
    <w:p w:rsidR="008518F9" w:rsidRDefault="00087B3F" w:rsidP="00087B3F">
      <w:pPr>
        <w:spacing w:after="1" w:line="240" w:lineRule="atLeast"/>
        <w:ind w:firstLine="709"/>
        <w:jc w:val="both"/>
        <w:rPr>
          <w:b w:val="0"/>
        </w:rPr>
      </w:pPr>
      <w:r>
        <w:rPr>
          <w:b w:val="0"/>
        </w:rPr>
        <w:lastRenderedPageBreak/>
        <w:t xml:space="preserve"> </w:t>
      </w:r>
      <w:r w:rsidR="008518F9">
        <w:rPr>
          <w:b w:val="0"/>
        </w:rPr>
        <w:t>Согласно п</w:t>
      </w:r>
      <w:r w:rsidR="00441ACC">
        <w:rPr>
          <w:b w:val="0"/>
        </w:rPr>
        <w:t xml:space="preserve">ункту </w:t>
      </w:r>
      <w:r w:rsidR="008518F9">
        <w:rPr>
          <w:b w:val="0"/>
        </w:rPr>
        <w:t>3 ст</w:t>
      </w:r>
      <w:r w:rsidR="00441ACC">
        <w:rPr>
          <w:b w:val="0"/>
        </w:rPr>
        <w:t>атьи</w:t>
      </w:r>
      <w:r w:rsidR="008518F9">
        <w:rPr>
          <w:b w:val="0"/>
        </w:rPr>
        <w:t xml:space="preserve"> 210 НК РФ</w:t>
      </w:r>
      <w:r>
        <w:rPr>
          <w:b w:val="0"/>
        </w:rPr>
        <w:t xml:space="preserve"> </w:t>
      </w:r>
      <w:hyperlink r:id="rId10" w:history="1"/>
      <w:r w:rsidR="008518F9">
        <w:rPr>
          <w:b w:val="0"/>
        </w:rPr>
        <w:t>для доходов, в отношении которых предусмотрена налоговая ставка</w:t>
      </w:r>
      <w:r w:rsidR="00441ACC">
        <w:rPr>
          <w:b w:val="0"/>
        </w:rPr>
        <w:t xml:space="preserve"> 13%, </w:t>
      </w:r>
      <w:hyperlink r:id="rId11" w:history="1"/>
      <w:r>
        <w:rPr>
          <w:b w:val="0"/>
        </w:rPr>
        <w:t xml:space="preserve"> </w:t>
      </w:r>
      <w:r w:rsidR="008518F9">
        <w:rPr>
          <w:b w:val="0"/>
        </w:rPr>
        <w:t xml:space="preserve">налоговая база по налогу на доходы физических лиц определяется как денежное выражение таких доходов, подлежащих налогообложению, уменьшенных на сумму налоговых вычетов, предусмотренных </w:t>
      </w:r>
      <w:hyperlink r:id="rId12" w:history="1">
        <w:r w:rsidR="008518F9" w:rsidRPr="00441ACC">
          <w:rPr>
            <w:b w:val="0"/>
          </w:rPr>
          <w:t>статьями 218</w:t>
        </w:r>
      </w:hyperlink>
      <w:r w:rsidR="008518F9" w:rsidRPr="00441ACC">
        <w:rPr>
          <w:b w:val="0"/>
        </w:rPr>
        <w:t xml:space="preserve"> - </w:t>
      </w:r>
      <w:hyperlink r:id="rId13" w:history="1">
        <w:r w:rsidR="008518F9" w:rsidRPr="00441ACC">
          <w:rPr>
            <w:b w:val="0"/>
          </w:rPr>
          <w:t>221</w:t>
        </w:r>
      </w:hyperlink>
      <w:r w:rsidR="008518F9">
        <w:rPr>
          <w:b w:val="0"/>
        </w:rPr>
        <w:t xml:space="preserve"> </w:t>
      </w:r>
      <w:r w:rsidR="00441ACC">
        <w:rPr>
          <w:b w:val="0"/>
        </w:rPr>
        <w:t>НК РФ</w:t>
      </w:r>
      <w:r>
        <w:rPr>
          <w:b w:val="0"/>
        </w:rPr>
        <w:t xml:space="preserve"> </w:t>
      </w:r>
      <w:r w:rsidR="008518F9">
        <w:rPr>
          <w:b w:val="0"/>
        </w:rPr>
        <w:t xml:space="preserve">с учетом особенностей, установленных </w:t>
      </w:r>
      <w:hyperlink r:id="rId14" w:history="1">
        <w:r w:rsidR="008518F9" w:rsidRPr="00441ACC">
          <w:rPr>
            <w:b w:val="0"/>
          </w:rPr>
          <w:t>главой 23</w:t>
        </w:r>
      </w:hyperlink>
      <w:r>
        <w:rPr>
          <w:b w:val="0"/>
        </w:rPr>
        <w:t xml:space="preserve"> </w:t>
      </w:r>
      <w:r w:rsidR="00441ACC">
        <w:rPr>
          <w:b w:val="0"/>
        </w:rPr>
        <w:t>НК РФ.</w:t>
      </w:r>
    </w:p>
    <w:p w:rsidR="004C5833" w:rsidRDefault="00DE6358" w:rsidP="00087B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  <w:bCs/>
        </w:rPr>
      </w:pPr>
      <w:r>
        <w:rPr>
          <w:rFonts w:eastAsia="Times New Roman"/>
          <w:b w:val="0"/>
          <w:lang w:eastAsia="ru-RU"/>
        </w:rPr>
        <w:t>Таким образом,</w:t>
      </w:r>
      <w:r w:rsidR="004C5833">
        <w:rPr>
          <w:rFonts w:eastAsia="Times New Roman"/>
          <w:b w:val="0"/>
          <w:lang w:eastAsia="ru-RU"/>
        </w:rPr>
        <w:t xml:space="preserve"> адвокаты, уплачивающие НДФЛ,</w:t>
      </w:r>
      <w:r w:rsidR="00087B3F">
        <w:rPr>
          <w:rFonts w:eastAsia="Times New Roman"/>
          <w:b w:val="0"/>
          <w:lang w:eastAsia="ru-RU"/>
        </w:rPr>
        <w:t xml:space="preserve"> </w:t>
      </w:r>
      <w:r w:rsidR="008A0D34">
        <w:rPr>
          <w:rFonts w:eastAsia="Times New Roman"/>
          <w:b w:val="0"/>
          <w:lang w:eastAsia="ru-RU"/>
        </w:rPr>
        <w:t>при исчислении налоговой базы</w:t>
      </w:r>
      <w:r w:rsidR="00CE355D" w:rsidRPr="00CE355D">
        <w:rPr>
          <w:b w:val="0"/>
          <w:bCs/>
        </w:rPr>
        <w:t xml:space="preserve"> </w:t>
      </w:r>
      <w:r w:rsidR="00CE355D" w:rsidRPr="00637F44">
        <w:rPr>
          <w:b w:val="0"/>
          <w:bCs/>
        </w:rPr>
        <w:t>по доходам от своей</w:t>
      </w:r>
      <w:r w:rsidR="00CE355D">
        <w:rPr>
          <w:b w:val="0"/>
          <w:bCs/>
        </w:rPr>
        <w:t xml:space="preserve"> профессиональной</w:t>
      </w:r>
      <w:r w:rsidR="00087B3F">
        <w:rPr>
          <w:b w:val="0"/>
          <w:bCs/>
        </w:rPr>
        <w:t xml:space="preserve"> </w:t>
      </w:r>
      <w:r w:rsidR="00CE355D" w:rsidRPr="00637F44">
        <w:rPr>
          <w:b w:val="0"/>
          <w:bCs/>
        </w:rPr>
        <w:t>деятельности</w:t>
      </w:r>
      <w:r w:rsidR="008A0D34">
        <w:rPr>
          <w:rFonts w:eastAsia="Times New Roman"/>
          <w:b w:val="0"/>
          <w:lang w:eastAsia="ru-RU"/>
        </w:rPr>
        <w:t xml:space="preserve"> в соответствии с пунктом 3 статьи 210 НК РФ</w:t>
      </w:r>
      <w:r w:rsidR="004C5833">
        <w:rPr>
          <w:rFonts w:eastAsia="Times New Roman"/>
          <w:b w:val="0"/>
          <w:lang w:eastAsia="ru-RU"/>
        </w:rPr>
        <w:t xml:space="preserve"> </w:t>
      </w:r>
      <w:r w:rsidR="004C5833">
        <w:rPr>
          <w:b w:val="0"/>
          <w:bCs/>
        </w:rPr>
        <w:t>вправе</w:t>
      </w:r>
      <w:r w:rsidR="00087B3F">
        <w:rPr>
          <w:b w:val="0"/>
          <w:bCs/>
        </w:rPr>
        <w:t xml:space="preserve"> </w:t>
      </w:r>
      <w:r w:rsidR="004C5833" w:rsidRPr="00637F44">
        <w:rPr>
          <w:b w:val="0"/>
          <w:bCs/>
        </w:rPr>
        <w:t>уменьшить суммы доходов, полученных от осуществления такой деятельности, на профессиональные налоговые вычеты в размере фактически произведенных</w:t>
      </w:r>
      <w:r w:rsidR="00087B3F">
        <w:rPr>
          <w:b w:val="0"/>
          <w:bCs/>
        </w:rPr>
        <w:t xml:space="preserve"> </w:t>
      </w:r>
      <w:r w:rsidR="004C5833" w:rsidRPr="00637F44">
        <w:rPr>
          <w:b w:val="0"/>
          <w:bCs/>
        </w:rPr>
        <w:t>и документально подтвержденных расходов, непосредственно связанных с извлечением доходов.</w:t>
      </w:r>
    </w:p>
    <w:p w:rsidR="00F572B0" w:rsidRPr="00637F44" w:rsidRDefault="004C5833" w:rsidP="00087B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  <w:bCs/>
        </w:rPr>
      </w:pPr>
      <w:r>
        <w:rPr>
          <w:b w:val="0"/>
          <w:bCs/>
        </w:rPr>
        <w:t>При таком положении</w:t>
      </w:r>
      <w:r w:rsidR="00087B3F">
        <w:rPr>
          <w:b w:val="0"/>
          <w:bCs/>
        </w:rPr>
        <w:t xml:space="preserve"> </w:t>
      </w:r>
      <w:r>
        <w:rPr>
          <w:b w:val="0"/>
          <w:bCs/>
        </w:rPr>
        <w:t>при</w:t>
      </w:r>
      <w:r w:rsidR="00087B3F">
        <w:rPr>
          <w:b w:val="0"/>
          <w:bCs/>
        </w:rPr>
        <w:t xml:space="preserve"> </w:t>
      </w:r>
      <w:r>
        <w:rPr>
          <w:b w:val="0"/>
          <w:bCs/>
        </w:rPr>
        <w:t>определении</w:t>
      </w:r>
      <w:r w:rsidRPr="004C5833">
        <w:rPr>
          <w:b w:val="0"/>
          <w:bCs/>
        </w:rPr>
        <w:t xml:space="preserve"> </w:t>
      </w:r>
      <w:r w:rsidRPr="00637F44">
        <w:rPr>
          <w:b w:val="0"/>
          <w:bCs/>
        </w:rPr>
        <w:t>адвокатом, уплачивающим НДФЛ</w:t>
      </w:r>
      <w:r>
        <w:rPr>
          <w:b w:val="0"/>
          <w:bCs/>
        </w:rPr>
        <w:t>,</w:t>
      </w:r>
      <w:r w:rsidR="00087B3F">
        <w:rPr>
          <w:b w:val="0"/>
          <w:bCs/>
        </w:rPr>
        <w:t xml:space="preserve"> </w:t>
      </w:r>
      <w:r w:rsidRPr="00637F44">
        <w:rPr>
          <w:b w:val="0"/>
          <w:bCs/>
        </w:rPr>
        <w:t xml:space="preserve">размера страховых взносов на </w:t>
      </w:r>
      <w:r>
        <w:rPr>
          <w:b w:val="0"/>
          <w:bCs/>
        </w:rPr>
        <w:t xml:space="preserve">ОПС </w:t>
      </w:r>
      <w:r w:rsidRPr="00637F44">
        <w:rPr>
          <w:b w:val="0"/>
          <w:bCs/>
        </w:rPr>
        <w:t>за себя</w:t>
      </w:r>
      <w:r w:rsidR="00087B3F">
        <w:rPr>
          <w:b w:val="0"/>
          <w:bCs/>
        </w:rPr>
        <w:t xml:space="preserve"> </w:t>
      </w:r>
      <w:r w:rsidRPr="00637F44">
        <w:rPr>
          <w:b w:val="0"/>
          <w:bCs/>
        </w:rPr>
        <w:t xml:space="preserve">величина дохода от его профессиональной деятельности подлежит уменьшению на сумму профессиональных налоговых вычетов, предусмотренных </w:t>
      </w:r>
      <w:hyperlink r:id="rId15" w:history="1">
        <w:r w:rsidRPr="00F572B0">
          <w:rPr>
            <w:b w:val="0"/>
            <w:bCs/>
          </w:rPr>
          <w:t>статьей 221</w:t>
        </w:r>
      </w:hyperlink>
      <w:r w:rsidRPr="00637F44">
        <w:rPr>
          <w:b w:val="0"/>
          <w:bCs/>
        </w:rPr>
        <w:t xml:space="preserve"> </w:t>
      </w:r>
      <w:r w:rsidR="000001FA">
        <w:rPr>
          <w:b w:val="0"/>
          <w:bCs/>
        </w:rPr>
        <w:t>НК РФ</w:t>
      </w:r>
      <w:r w:rsidR="00F572B0">
        <w:rPr>
          <w:b w:val="0"/>
          <w:bCs/>
        </w:rPr>
        <w:t xml:space="preserve"> (см. письмо Минфина от 26.05.2017 № 03-15-05/32563).</w:t>
      </w:r>
    </w:p>
    <w:p w:rsidR="00420427" w:rsidRDefault="00420427" w:rsidP="00087B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  <w:bCs/>
        </w:rPr>
      </w:pPr>
    </w:p>
    <w:p w:rsidR="00CE024C" w:rsidRDefault="00693222" w:rsidP="00087B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 w:val="0"/>
          <w:lang w:eastAsia="ru-RU"/>
        </w:rPr>
      </w:pPr>
      <w:r>
        <w:rPr>
          <w:b w:val="0"/>
          <w:bCs/>
        </w:rPr>
        <w:t>В соответствии со</w:t>
      </w:r>
      <w:r w:rsidR="00087B3F">
        <w:rPr>
          <w:b w:val="0"/>
          <w:bCs/>
        </w:rPr>
        <w:t xml:space="preserve"> </w:t>
      </w:r>
      <w:hyperlink r:id="rId16" w:history="1">
        <w:r w:rsidR="00333AD9" w:rsidRPr="001F2769">
          <w:rPr>
            <w:rFonts w:eastAsia="Times New Roman"/>
            <w:b w:val="0"/>
            <w:lang w:eastAsia="ru-RU"/>
          </w:rPr>
          <w:t>статье</w:t>
        </w:r>
        <w:r>
          <w:rPr>
            <w:rFonts w:eastAsia="Times New Roman"/>
            <w:b w:val="0"/>
            <w:lang w:eastAsia="ru-RU"/>
          </w:rPr>
          <w:t>й</w:t>
        </w:r>
        <w:r w:rsidR="00333AD9" w:rsidRPr="001F2769">
          <w:rPr>
            <w:rFonts w:eastAsia="Times New Roman"/>
            <w:b w:val="0"/>
            <w:lang w:eastAsia="ru-RU"/>
          </w:rPr>
          <w:t xml:space="preserve"> 226</w:t>
        </w:r>
      </w:hyperlink>
      <w:r w:rsidR="00333AD9" w:rsidRPr="001F2769">
        <w:rPr>
          <w:rFonts w:eastAsia="Times New Roman"/>
          <w:b w:val="0"/>
          <w:lang w:eastAsia="ru-RU"/>
        </w:rPr>
        <w:t xml:space="preserve"> </w:t>
      </w:r>
      <w:r w:rsidR="00333AD9">
        <w:rPr>
          <w:rFonts w:eastAsia="Times New Roman"/>
          <w:b w:val="0"/>
          <w:lang w:eastAsia="ru-RU"/>
        </w:rPr>
        <w:t>НК</w:t>
      </w:r>
      <w:r w:rsidR="00830DD4">
        <w:rPr>
          <w:rFonts w:eastAsia="Times New Roman"/>
          <w:b w:val="0"/>
          <w:lang w:eastAsia="ru-RU"/>
        </w:rPr>
        <w:t xml:space="preserve"> РФ</w:t>
      </w:r>
      <w:r w:rsidR="00420427">
        <w:rPr>
          <w:b w:val="0"/>
          <w:bCs/>
        </w:rPr>
        <w:t xml:space="preserve"> </w:t>
      </w:r>
      <w:r w:rsidR="00830DD4">
        <w:rPr>
          <w:b w:val="0"/>
          <w:bCs/>
        </w:rPr>
        <w:t>и</w:t>
      </w:r>
      <w:r w:rsidR="00420427" w:rsidRPr="001F2769">
        <w:rPr>
          <w:rFonts w:eastAsia="Times New Roman"/>
          <w:b w:val="0"/>
          <w:lang w:eastAsia="ru-RU"/>
        </w:rPr>
        <w:t>счисление и уплата НДФЛ за адвокатов, осуществляющих</w:t>
      </w:r>
      <w:r w:rsidR="00087B3F">
        <w:rPr>
          <w:rFonts w:eastAsia="Times New Roman"/>
          <w:b w:val="0"/>
          <w:lang w:eastAsia="ru-RU"/>
        </w:rPr>
        <w:t xml:space="preserve"> </w:t>
      </w:r>
      <w:r w:rsidR="00420427" w:rsidRPr="001F2769">
        <w:rPr>
          <w:rFonts w:eastAsia="Times New Roman"/>
          <w:b w:val="0"/>
          <w:lang w:eastAsia="ru-RU"/>
        </w:rPr>
        <w:t>профессиональную деятельность в коллегиях адвокатов</w:t>
      </w:r>
      <w:r w:rsidR="00420427">
        <w:rPr>
          <w:rFonts w:eastAsia="Times New Roman"/>
          <w:b w:val="0"/>
          <w:lang w:eastAsia="ru-RU"/>
        </w:rPr>
        <w:t xml:space="preserve"> и</w:t>
      </w:r>
      <w:r w:rsidR="00420427" w:rsidRPr="001F2769">
        <w:rPr>
          <w:rFonts w:eastAsia="Times New Roman"/>
          <w:b w:val="0"/>
          <w:lang w:eastAsia="ru-RU"/>
        </w:rPr>
        <w:t xml:space="preserve"> адвокатских бюро</w:t>
      </w:r>
      <w:r w:rsidR="00B43794">
        <w:rPr>
          <w:rFonts w:eastAsia="Times New Roman"/>
          <w:b w:val="0"/>
          <w:lang w:eastAsia="ru-RU"/>
        </w:rPr>
        <w:t>,</w:t>
      </w:r>
      <w:r w:rsidR="00420427" w:rsidRPr="001F2769">
        <w:rPr>
          <w:rFonts w:eastAsia="Times New Roman"/>
          <w:b w:val="0"/>
          <w:lang w:eastAsia="ru-RU"/>
        </w:rPr>
        <w:t xml:space="preserve"> </w:t>
      </w:r>
      <w:r w:rsidR="00B43794">
        <w:rPr>
          <w:rFonts w:eastAsia="Times New Roman"/>
          <w:b w:val="0"/>
          <w:lang w:eastAsia="ru-RU"/>
        </w:rPr>
        <w:t>производится</w:t>
      </w:r>
      <w:r w:rsidR="00087B3F">
        <w:rPr>
          <w:rFonts w:eastAsia="Times New Roman"/>
          <w:b w:val="0"/>
          <w:lang w:eastAsia="ru-RU"/>
        </w:rPr>
        <w:t xml:space="preserve"> </w:t>
      </w:r>
      <w:r w:rsidR="00420427" w:rsidRPr="001F2769">
        <w:rPr>
          <w:rFonts w:eastAsia="Times New Roman"/>
          <w:b w:val="0"/>
          <w:lang w:eastAsia="ru-RU"/>
        </w:rPr>
        <w:t>адвокатскими образованиями</w:t>
      </w:r>
      <w:r w:rsidR="006D4822">
        <w:rPr>
          <w:rFonts w:eastAsia="Times New Roman"/>
          <w:b w:val="0"/>
          <w:lang w:eastAsia="ru-RU"/>
        </w:rPr>
        <w:t>, являющимися налоговыми агентами адвокатов</w:t>
      </w:r>
      <w:r w:rsidR="00CE024C">
        <w:rPr>
          <w:rFonts w:eastAsia="Times New Roman"/>
          <w:b w:val="0"/>
          <w:lang w:eastAsia="ru-RU"/>
        </w:rPr>
        <w:t>.</w:t>
      </w:r>
      <w:r w:rsidR="00087B3F">
        <w:rPr>
          <w:rFonts w:eastAsia="Times New Roman"/>
          <w:b w:val="0"/>
          <w:lang w:eastAsia="ru-RU"/>
        </w:rPr>
        <w:t xml:space="preserve"> </w:t>
      </w:r>
    </w:p>
    <w:p w:rsidR="00693222" w:rsidRDefault="00693222" w:rsidP="00087B3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b w:val="0"/>
          <w:lang w:eastAsia="ru-RU"/>
        </w:rPr>
      </w:pPr>
      <w:r>
        <w:rPr>
          <w:b w:val="0"/>
        </w:rPr>
        <w:t>Согласно</w:t>
      </w:r>
      <w:r w:rsidR="00087B3F">
        <w:rPr>
          <w:b w:val="0"/>
        </w:rPr>
        <w:t xml:space="preserve"> </w:t>
      </w:r>
      <w:hyperlink r:id="rId17" w:history="1">
        <w:r w:rsidR="00004F54" w:rsidRPr="00004F54">
          <w:rPr>
            <w:b w:val="0"/>
          </w:rPr>
          <w:t>пункт</w:t>
        </w:r>
        <w:r>
          <w:rPr>
            <w:b w:val="0"/>
          </w:rPr>
          <w:t>ам</w:t>
        </w:r>
        <w:r w:rsidR="00087B3F">
          <w:rPr>
            <w:b w:val="0"/>
          </w:rPr>
          <w:t xml:space="preserve"> </w:t>
        </w:r>
        <w:r w:rsidR="00004F54" w:rsidRPr="00004F54">
          <w:rPr>
            <w:b w:val="0"/>
          </w:rPr>
          <w:t>1</w:t>
        </w:r>
        <w:r>
          <w:rPr>
            <w:b w:val="0"/>
          </w:rPr>
          <w:t xml:space="preserve"> и 2</w:t>
        </w:r>
        <w:r w:rsidR="00087B3F">
          <w:rPr>
            <w:b w:val="0"/>
          </w:rPr>
          <w:t xml:space="preserve"> </w:t>
        </w:r>
        <w:r w:rsidR="00004F54" w:rsidRPr="00004F54">
          <w:rPr>
            <w:b w:val="0"/>
          </w:rPr>
          <w:t>статьи 230</w:t>
        </w:r>
      </w:hyperlink>
      <w:r w:rsidR="00087B3F">
        <w:rPr>
          <w:b w:val="0"/>
        </w:rPr>
        <w:t xml:space="preserve"> </w:t>
      </w:r>
      <w:r>
        <w:rPr>
          <w:b w:val="0"/>
        </w:rPr>
        <w:t>НК РФ</w:t>
      </w:r>
      <w:r w:rsidR="00004F54">
        <w:rPr>
          <w:b w:val="0"/>
        </w:rPr>
        <w:t xml:space="preserve"> налоговые агенты ведут учет</w:t>
      </w:r>
      <w:r>
        <w:rPr>
          <w:b w:val="0"/>
        </w:rPr>
        <w:t>:</w:t>
      </w:r>
      <w:r w:rsidR="00004F54">
        <w:rPr>
          <w:b w:val="0"/>
        </w:rPr>
        <w:t xml:space="preserve"> доходов, полученных от них физическими лицами в налоговом периоде,</w:t>
      </w:r>
      <w:r w:rsidR="00004F54" w:rsidRPr="00004F54">
        <w:rPr>
          <w:b w:val="0"/>
        </w:rPr>
        <w:t xml:space="preserve"> </w:t>
      </w:r>
      <w:r w:rsidR="00004F54">
        <w:rPr>
          <w:b w:val="0"/>
        </w:rPr>
        <w:t>предоставленных физическим лицам</w:t>
      </w:r>
      <w:r w:rsidR="00087B3F">
        <w:rPr>
          <w:b w:val="0"/>
        </w:rPr>
        <w:t xml:space="preserve"> </w:t>
      </w:r>
      <w:r w:rsidR="00004F54">
        <w:rPr>
          <w:b w:val="0"/>
        </w:rPr>
        <w:t>налоговых вычетов, исчисленных и удержанных</w:t>
      </w:r>
      <w:r w:rsidR="00087B3F">
        <w:rPr>
          <w:b w:val="0"/>
        </w:rPr>
        <w:t xml:space="preserve"> </w:t>
      </w:r>
      <w:r w:rsidR="00004F54">
        <w:rPr>
          <w:b w:val="0"/>
        </w:rPr>
        <w:t>налогов</w:t>
      </w:r>
      <w:r w:rsidR="00087B3F">
        <w:rPr>
          <w:b w:val="0"/>
        </w:rPr>
        <w:t xml:space="preserve"> </w:t>
      </w:r>
      <w:r w:rsidR="00004F54">
        <w:rPr>
          <w:b w:val="0"/>
        </w:rPr>
        <w:t xml:space="preserve">в регистрах налогового учета </w:t>
      </w:r>
      <w:r>
        <w:rPr>
          <w:rFonts w:eastAsia="Times New Roman"/>
          <w:b w:val="0"/>
          <w:lang w:eastAsia="ru-RU"/>
        </w:rPr>
        <w:t>и ежегодно</w:t>
      </w:r>
      <w:r w:rsidR="00087B3F">
        <w:rPr>
          <w:rFonts w:eastAsia="Times New Roman"/>
          <w:b w:val="0"/>
          <w:lang w:eastAsia="ru-RU"/>
        </w:rPr>
        <w:t xml:space="preserve"> </w:t>
      </w:r>
      <w:r w:rsidRPr="001F2769">
        <w:rPr>
          <w:rFonts w:eastAsia="Times New Roman"/>
          <w:b w:val="0"/>
          <w:lang w:eastAsia="ru-RU"/>
        </w:rPr>
        <w:t xml:space="preserve">не позднее 1 апреля года, следующего за истекшим налоговым периодом, представляют в налоговый орган по месту своего учета сведения о доходах адвокатов, полученных ими в налоговом периоде, по </w:t>
      </w:r>
      <w:hyperlink r:id="rId18" w:history="1">
        <w:r w:rsidRPr="001F2769">
          <w:rPr>
            <w:rFonts w:eastAsia="Times New Roman"/>
            <w:b w:val="0"/>
            <w:lang w:eastAsia="ru-RU"/>
          </w:rPr>
          <w:t>форме 2-НДФЛ</w:t>
        </w:r>
      </w:hyperlink>
      <w:r w:rsidRPr="001F2769">
        <w:rPr>
          <w:rFonts w:eastAsia="Times New Roman"/>
          <w:b w:val="0"/>
          <w:lang w:eastAsia="ru-RU"/>
        </w:rPr>
        <w:t>, в том числе и</w:t>
      </w:r>
      <w:r w:rsidR="00087B3F">
        <w:rPr>
          <w:rFonts w:eastAsia="Times New Roman"/>
          <w:b w:val="0"/>
          <w:lang w:eastAsia="ru-RU"/>
        </w:rPr>
        <w:t xml:space="preserve"> </w:t>
      </w:r>
      <w:r>
        <w:rPr>
          <w:rFonts w:eastAsia="Times New Roman"/>
          <w:b w:val="0"/>
          <w:lang w:eastAsia="ru-RU"/>
        </w:rPr>
        <w:t>о</w:t>
      </w:r>
      <w:r w:rsidRPr="001F2769">
        <w:rPr>
          <w:rFonts w:eastAsia="Times New Roman"/>
          <w:b w:val="0"/>
          <w:lang w:eastAsia="ru-RU"/>
        </w:rPr>
        <w:t xml:space="preserve"> </w:t>
      </w:r>
      <w:r>
        <w:rPr>
          <w:rFonts w:eastAsia="Times New Roman"/>
          <w:b w:val="0"/>
          <w:lang w:eastAsia="ru-RU"/>
        </w:rPr>
        <w:t xml:space="preserve">доходах </w:t>
      </w:r>
      <w:r w:rsidRPr="001F2769">
        <w:rPr>
          <w:rFonts w:eastAsia="Times New Roman"/>
          <w:b w:val="0"/>
          <w:lang w:eastAsia="ru-RU"/>
        </w:rPr>
        <w:t>адвокат</w:t>
      </w:r>
      <w:r>
        <w:rPr>
          <w:rFonts w:eastAsia="Times New Roman"/>
          <w:b w:val="0"/>
          <w:lang w:eastAsia="ru-RU"/>
        </w:rPr>
        <w:t>ов</w:t>
      </w:r>
      <w:r w:rsidRPr="001F2769">
        <w:rPr>
          <w:rFonts w:eastAsia="Times New Roman"/>
          <w:b w:val="0"/>
          <w:lang w:eastAsia="ru-RU"/>
        </w:rPr>
        <w:t>, прекративши</w:t>
      </w:r>
      <w:r>
        <w:rPr>
          <w:rFonts w:eastAsia="Times New Roman"/>
          <w:b w:val="0"/>
          <w:lang w:eastAsia="ru-RU"/>
        </w:rPr>
        <w:t>х</w:t>
      </w:r>
      <w:r w:rsidRPr="001F2769">
        <w:rPr>
          <w:rFonts w:eastAsia="Times New Roman"/>
          <w:b w:val="0"/>
          <w:lang w:eastAsia="ru-RU"/>
        </w:rPr>
        <w:t xml:space="preserve"> профессиональную деятельность в течение расчетного периода.</w:t>
      </w:r>
    </w:p>
    <w:p w:rsidR="006F691E" w:rsidRDefault="00F927D8" w:rsidP="00087B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</w:rPr>
      </w:pPr>
      <w:r>
        <w:rPr>
          <w:b w:val="0"/>
        </w:rPr>
        <w:t>Налоговые органы определяют сумму страховых взносов на обязательное пенсионное страхование, подлежащую к уплате за расчетный период, в размере 1%</w:t>
      </w:r>
      <w:r w:rsidR="00087B3F">
        <w:rPr>
          <w:b w:val="0"/>
        </w:rPr>
        <w:t xml:space="preserve"> </w:t>
      </w:r>
      <w:r>
        <w:rPr>
          <w:b w:val="0"/>
        </w:rPr>
        <w:t xml:space="preserve">от суммы дохода, превышающего 300 000 рублей, в соответствии со Справкой о доходах физического лица по </w:t>
      </w:r>
      <w:hyperlink r:id="rId19" w:history="1">
        <w:r w:rsidRPr="00F927D8">
          <w:rPr>
            <w:b w:val="0"/>
          </w:rPr>
          <w:t>форме 2-НДФЛ</w:t>
        </w:r>
      </w:hyperlink>
      <w:r w:rsidR="00087B3F">
        <w:rPr>
          <w:b w:val="0"/>
        </w:rPr>
        <w:t xml:space="preserve"> </w:t>
      </w:r>
      <w:r w:rsidR="006F691E">
        <w:rPr>
          <w:b w:val="0"/>
        </w:rPr>
        <w:t>как разница суммы, указанной в графе</w:t>
      </w:r>
      <w:r w:rsidR="00087B3F">
        <w:rPr>
          <w:b w:val="0"/>
        </w:rPr>
        <w:t xml:space="preserve"> </w:t>
      </w:r>
      <w:r w:rsidR="00FE49FD">
        <w:rPr>
          <w:b w:val="0"/>
        </w:rPr>
        <w:t>«</w:t>
      </w:r>
      <w:r w:rsidR="006F691E">
        <w:rPr>
          <w:b w:val="0"/>
        </w:rPr>
        <w:t>Общая сумма дохода</w:t>
      </w:r>
      <w:r w:rsidR="00FE49FD">
        <w:rPr>
          <w:b w:val="0"/>
        </w:rPr>
        <w:t>»</w:t>
      </w:r>
      <w:r w:rsidR="006F691E">
        <w:rPr>
          <w:b w:val="0"/>
        </w:rPr>
        <w:t xml:space="preserve"> </w:t>
      </w:r>
      <w:hyperlink r:id="rId20" w:history="1">
        <w:r w:rsidR="006F691E" w:rsidRPr="006F691E">
          <w:rPr>
            <w:b w:val="0"/>
          </w:rPr>
          <w:t>раздела</w:t>
        </w:r>
        <w:r w:rsidR="006F691E">
          <w:rPr>
            <w:b w:val="0"/>
            <w:color w:val="0000FF"/>
          </w:rPr>
          <w:t xml:space="preserve"> </w:t>
        </w:r>
        <w:r w:rsidR="006F691E" w:rsidRPr="006F691E">
          <w:rPr>
            <w:b w:val="0"/>
          </w:rPr>
          <w:t>5</w:t>
        </w:r>
      </w:hyperlink>
      <w:r w:rsidR="00FE49FD">
        <w:rPr>
          <w:b w:val="0"/>
        </w:rPr>
        <w:t>,</w:t>
      </w:r>
      <w:r w:rsidR="006F691E">
        <w:rPr>
          <w:b w:val="0"/>
        </w:rPr>
        <w:t xml:space="preserve"> и суммы</w:t>
      </w:r>
      <w:r w:rsidR="00FE49FD">
        <w:rPr>
          <w:b w:val="0"/>
        </w:rPr>
        <w:t xml:space="preserve"> вычета, указанной в графе</w:t>
      </w:r>
      <w:r w:rsidR="00087B3F">
        <w:rPr>
          <w:b w:val="0"/>
        </w:rPr>
        <w:t xml:space="preserve"> </w:t>
      </w:r>
      <w:r w:rsidR="00FE49FD">
        <w:rPr>
          <w:b w:val="0"/>
        </w:rPr>
        <w:t>«</w:t>
      </w:r>
      <w:r w:rsidR="006F691E">
        <w:rPr>
          <w:b w:val="0"/>
        </w:rPr>
        <w:t>код</w:t>
      </w:r>
      <w:r w:rsidR="00087B3F">
        <w:rPr>
          <w:b w:val="0"/>
        </w:rPr>
        <w:t xml:space="preserve"> </w:t>
      </w:r>
      <w:r w:rsidR="006F691E">
        <w:rPr>
          <w:b w:val="0"/>
        </w:rPr>
        <w:t xml:space="preserve">вычета </w:t>
      </w:r>
      <w:hyperlink r:id="rId21" w:history="1">
        <w:r w:rsidR="006F691E" w:rsidRPr="00FE49FD">
          <w:rPr>
            <w:b w:val="0"/>
          </w:rPr>
          <w:t>403</w:t>
        </w:r>
      </w:hyperlink>
      <w:r w:rsidR="00FE49FD">
        <w:rPr>
          <w:b w:val="0"/>
        </w:rPr>
        <w:t>» раздела 3,</w:t>
      </w:r>
      <w:r w:rsidR="006F691E">
        <w:rPr>
          <w:b w:val="0"/>
        </w:rPr>
        <w:t xml:space="preserve"> </w:t>
      </w:r>
      <w:r w:rsidR="00862440">
        <w:rPr>
          <w:b w:val="0"/>
        </w:rPr>
        <w:t>т.е.</w:t>
      </w:r>
      <w:r w:rsidR="00087B3F">
        <w:rPr>
          <w:b w:val="0"/>
        </w:rPr>
        <w:t xml:space="preserve"> </w:t>
      </w:r>
      <w:r w:rsidR="00FE49FD">
        <w:rPr>
          <w:b w:val="0"/>
        </w:rPr>
        <w:t>«с</w:t>
      </w:r>
      <w:r w:rsidR="006F691E">
        <w:rPr>
          <w:b w:val="0"/>
        </w:rPr>
        <w:t>умм</w:t>
      </w:r>
      <w:r w:rsidR="00862440">
        <w:rPr>
          <w:b w:val="0"/>
        </w:rPr>
        <w:t>ы</w:t>
      </w:r>
      <w:r w:rsidR="006F691E">
        <w:rPr>
          <w:b w:val="0"/>
        </w:rPr>
        <w:t xml:space="preserve"> фактически произведенных и документально подтвержденных расходов, непосредственно связанных с выполнением работ (оказанием услуг) по договорам гражданско-правового характера</w:t>
      </w:r>
      <w:r w:rsidR="00FE49FD">
        <w:rPr>
          <w:b w:val="0"/>
        </w:rPr>
        <w:t>»</w:t>
      </w:r>
      <w:r w:rsidR="006F691E">
        <w:rPr>
          <w:b w:val="0"/>
        </w:rPr>
        <w:t xml:space="preserve"> </w:t>
      </w:r>
      <w:r w:rsidR="00FE49FD">
        <w:rPr>
          <w:b w:val="0"/>
        </w:rPr>
        <w:t xml:space="preserve">(в ред. </w:t>
      </w:r>
      <w:hyperlink r:id="rId22" w:history="1">
        <w:r w:rsidR="00FE49FD" w:rsidRPr="00F927D8">
          <w:rPr>
            <w:b w:val="0"/>
          </w:rPr>
          <w:t>письма</w:t>
        </w:r>
      </w:hyperlink>
      <w:r w:rsidR="00FE49FD">
        <w:rPr>
          <w:b w:val="0"/>
        </w:rPr>
        <w:t xml:space="preserve"> ФНС России от 30.05.2017 </w:t>
      </w:r>
      <w:r w:rsidR="000001FA">
        <w:rPr>
          <w:b w:val="0"/>
        </w:rPr>
        <w:t xml:space="preserve">                                №</w:t>
      </w:r>
      <w:r w:rsidR="00FE49FD">
        <w:rPr>
          <w:b w:val="0"/>
        </w:rPr>
        <w:t xml:space="preserve"> БС-4-11/10197). </w:t>
      </w:r>
    </w:p>
    <w:p w:rsidR="000001FA" w:rsidRDefault="000001FA" w:rsidP="00087B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 w:val="0"/>
          <w:lang w:eastAsia="ru-RU"/>
        </w:rPr>
      </w:pPr>
    </w:p>
    <w:p w:rsidR="00131306" w:rsidRDefault="00E7488A" w:rsidP="00087B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</w:rPr>
      </w:pPr>
      <w:r>
        <w:rPr>
          <w:rFonts w:eastAsia="Times New Roman"/>
          <w:b w:val="0"/>
          <w:lang w:eastAsia="ru-RU"/>
        </w:rPr>
        <w:t>Адвокаты, учредившие адвокатские кабинеты,</w:t>
      </w:r>
      <w:r w:rsidR="00CE024C">
        <w:rPr>
          <w:rFonts w:eastAsia="Times New Roman"/>
          <w:b w:val="0"/>
          <w:lang w:eastAsia="ru-RU"/>
        </w:rPr>
        <w:t xml:space="preserve"> </w:t>
      </w:r>
      <w:r>
        <w:rPr>
          <w:rFonts w:eastAsia="Times New Roman"/>
          <w:b w:val="0"/>
          <w:lang w:eastAsia="ru-RU"/>
        </w:rPr>
        <w:t>на основании пункта 1 статьи 229 НК РФ, представляют в налоговые органы декларации по налогу на доходы физических лиц по форме 3-НДФЛ</w:t>
      </w:r>
      <w:r w:rsidR="00131306">
        <w:rPr>
          <w:rFonts w:eastAsia="Times New Roman"/>
          <w:b w:val="0"/>
          <w:lang w:eastAsia="ru-RU"/>
        </w:rPr>
        <w:t xml:space="preserve"> и</w:t>
      </w:r>
      <w:r w:rsidR="00087B3F">
        <w:rPr>
          <w:rFonts w:eastAsia="Times New Roman"/>
          <w:b w:val="0"/>
          <w:lang w:eastAsia="ru-RU"/>
        </w:rPr>
        <w:t xml:space="preserve"> </w:t>
      </w:r>
      <w:r w:rsidR="00131306" w:rsidRPr="00131306">
        <w:rPr>
          <w:b w:val="0"/>
        </w:rPr>
        <w:t xml:space="preserve">их доход в целях исчисления страховых взносов </w:t>
      </w:r>
      <w:r w:rsidR="006B6C03">
        <w:rPr>
          <w:b w:val="0"/>
        </w:rPr>
        <w:t>определяется</w:t>
      </w:r>
      <w:r w:rsidR="00087B3F">
        <w:rPr>
          <w:b w:val="0"/>
        </w:rPr>
        <w:t xml:space="preserve"> </w:t>
      </w:r>
      <w:r w:rsidR="00131306">
        <w:rPr>
          <w:b w:val="0"/>
        </w:rPr>
        <w:t>налоговым органом</w:t>
      </w:r>
      <w:r w:rsidR="00087B3F">
        <w:rPr>
          <w:b w:val="0"/>
        </w:rPr>
        <w:t xml:space="preserve"> </w:t>
      </w:r>
      <w:r w:rsidR="00131306" w:rsidRPr="00131306">
        <w:rPr>
          <w:b w:val="0"/>
        </w:rPr>
        <w:t xml:space="preserve">из </w:t>
      </w:r>
      <w:hyperlink r:id="rId23" w:history="1">
        <w:r w:rsidR="00131306" w:rsidRPr="00131306">
          <w:rPr>
            <w:b w:val="0"/>
          </w:rPr>
          <w:t>строки 060 раздела 2</w:t>
        </w:r>
      </w:hyperlink>
      <w:r w:rsidR="00131306" w:rsidRPr="00131306">
        <w:rPr>
          <w:b w:val="0"/>
        </w:rPr>
        <w:t xml:space="preserve"> налоговой декларации по НДФЛ.</w:t>
      </w:r>
    </w:p>
    <w:p w:rsidR="006B6C03" w:rsidRDefault="003574B5" w:rsidP="00087B3F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 xml:space="preserve"> </w:t>
      </w:r>
    </w:p>
    <w:p w:rsidR="00733890" w:rsidRDefault="00733890" w:rsidP="000001FA">
      <w:pPr>
        <w:autoSpaceDE w:val="0"/>
        <w:autoSpaceDN w:val="0"/>
        <w:adjustRightInd w:val="0"/>
        <w:spacing w:after="0" w:line="240" w:lineRule="auto"/>
        <w:jc w:val="center"/>
      </w:pPr>
    </w:p>
    <w:p w:rsidR="006B6C03" w:rsidRPr="000001FA" w:rsidRDefault="006B6C03" w:rsidP="000001FA">
      <w:pPr>
        <w:autoSpaceDE w:val="0"/>
        <w:autoSpaceDN w:val="0"/>
        <w:adjustRightInd w:val="0"/>
        <w:spacing w:after="0" w:line="240" w:lineRule="auto"/>
        <w:jc w:val="center"/>
      </w:pPr>
      <w:r w:rsidRPr="000001FA">
        <w:t>ХХ</w:t>
      </w:r>
      <w:r w:rsidR="00683A86" w:rsidRPr="000001FA">
        <w:t>Х</w:t>
      </w:r>
      <w:r w:rsidR="000001FA" w:rsidRPr="000001FA">
        <w:t>ХХ</w:t>
      </w:r>
    </w:p>
    <w:p w:rsidR="00D04A75" w:rsidRDefault="006B6C03" w:rsidP="00087B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</w:p>
    <w:p w:rsidR="00A11253" w:rsidRDefault="00087B3F" w:rsidP="00087B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</w:rPr>
      </w:pPr>
      <w:r>
        <w:rPr>
          <w:b w:val="0"/>
        </w:rPr>
        <w:t xml:space="preserve"> </w:t>
      </w:r>
      <w:r w:rsidR="00FA3F9E">
        <w:rPr>
          <w:b w:val="0"/>
        </w:rPr>
        <w:t xml:space="preserve">В </w:t>
      </w:r>
      <w:r w:rsidR="00B54B4F">
        <w:rPr>
          <w:b w:val="0"/>
        </w:rPr>
        <w:t>Совет Адвокатской палаты С</w:t>
      </w:r>
      <w:r w:rsidR="000001FA">
        <w:rPr>
          <w:b w:val="0"/>
        </w:rPr>
        <w:t>анкт-Петербурга</w:t>
      </w:r>
      <w:r w:rsidR="00B54B4F">
        <w:rPr>
          <w:b w:val="0"/>
        </w:rPr>
        <w:t xml:space="preserve"> </w:t>
      </w:r>
      <w:r w:rsidR="00FA3F9E">
        <w:rPr>
          <w:b w:val="0"/>
        </w:rPr>
        <w:t>поступил</w:t>
      </w:r>
      <w:r w:rsidR="00A11253">
        <w:rPr>
          <w:b w:val="0"/>
        </w:rPr>
        <w:t xml:space="preserve"> запрос</w:t>
      </w:r>
      <w:r w:rsidR="001A5302">
        <w:rPr>
          <w:b w:val="0"/>
        </w:rPr>
        <w:t xml:space="preserve"> ряда</w:t>
      </w:r>
      <w:r w:rsidR="00FA3F9E">
        <w:rPr>
          <w:b w:val="0"/>
        </w:rPr>
        <w:t xml:space="preserve"> </w:t>
      </w:r>
      <w:r w:rsidR="00B54B4F">
        <w:rPr>
          <w:b w:val="0"/>
        </w:rPr>
        <w:t>адвокатов</w:t>
      </w:r>
      <w:r>
        <w:rPr>
          <w:b w:val="0"/>
        </w:rPr>
        <w:t xml:space="preserve"> </w:t>
      </w:r>
      <w:r w:rsidR="00FA3F9E">
        <w:rPr>
          <w:b w:val="0"/>
        </w:rPr>
        <w:t>по вопросу</w:t>
      </w:r>
      <w:r>
        <w:rPr>
          <w:b w:val="0"/>
        </w:rPr>
        <w:t xml:space="preserve"> </w:t>
      </w:r>
      <w:r w:rsidR="00B54B4F">
        <w:rPr>
          <w:b w:val="0"/>
        </w:rPr>
        <w:t>правомерности действий налоговых органов,</w:t>
      </w:r>
      <w:r w:rsidR="00FA3F9E">
        <w:rPr>
          <w:b w:val="0"/>
        </w:rPr>
        <w:t xml:space="preserve"> предъявляющих к ним требования об уплате страховых взносов по ОПС и ОМС</w:t>
      </w:r>
      <w:r>
        <w:rPr>
          <w:b w:val="0"/>
        </w:rPr>
        <w:t xml:space="preserve"> </w:t>
      </w:r>
      <w:r w:rsidR="00FA3F9E">
        <w:rPr>
          <w:b w:val="0"/>
        </w:rPr>
        <w:t xml:space="preserve">за период, в течение которого </w:t>
      </w:r>
      <w:r w:rsidR="00702D40">
        <w:rPr>
          <w:b w:val="0"/>
        </w:rPr>
        <w:t>статус адвоката был ими приостановлен</w:t>
      </w:r>
      <w:r w:rsidR="000001FA">
        <w:rPr>
          <w:b w:val="0"/>
        </w:rPr>
        <w:t>,</w:t>
      </w:r>
      <w:r w:rsidR="00702D40">
        <w:rPr>
          <w:b w:val="0"/>
        </w:rPr>
        <w:t xml:space="preserve"> и</w:t>
      </w:r>
      <w:r w:rsidR="00FA3F9E">
        <w:rPr>
          <w:b w:val="0"/>
        </w:rPr>
        <w:t xml:space="preserve"> адвокатская деятельность</w:t>
      </w:r>
      <w:r>
        <w:rPr>
          <w:b w:val="0"/>
        </w:rPr>
        <w:t xml:space="preserve"> </w:t>
      </w:r>
      <w:r w:rsidR="00FA3F9E">
        <w:rPr>
          <w:b w:val="0"/>
        </w:rPr>
        <w:t>не осуществлялась</w:t>
      </w:r>
      <w:r w:rsidR="001A5302">
        <w:rPr>
          <w:b w:val="0"/>
        </w:rPr>
        <w:t xml:space="preserve">, в связи с чем </w:t>
      </w:r>
      <w:r w:rsidR="00702D40">
        <w:rPr>
          <w:b w:val="0"/>
        </w:rPr>
        <w:t>Совет</w:t>
      </w:r>
      <w:r w:rsidR="00A11253">
        <w:rPr>
          <w:b w:val="0"/>
        </w:rPr>
        <w:t xml:space="preserve"> </w:t>
      </w:r>
      <w:r w:rsidR="00702D40">
        <w:rPr>
          <w:b w:val="0"/>
        </w:rPr>
        <w:t>Адвокатской палаты</w:t>
      </w:r>
      <w:r>
        <w:rPr>
          <w:b w:val="0"/>
        </w:rPr>
        <w:t xml:space="preserve"> </w:t>
      </w:r>
      <w:r w:rsidR="00A11253">
        <w:rPr>
          <w:b w:val="0"/>
        </w:rPr>
        <w:t>СПб</w:t>
      </w:r>
      <w:r>
        <w:rPr>
          <w:b w:val="0"/>
        </w:rPr>
        <w:t xml:space="preserve"> </w:t>
      </w:r>
      <w:r w:rsidR="00A11253">
        <w:rPr>
          <w:b w:val="0"/>
        </w:rPr>
        <w:t>обращает внимание адвокатов на следующее:</w:t>
      </w:r>
    </w:p>
    <w:p w:rsidR="001A5302" w:rsidRDefault="001A5302" w:rsidP="00087B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</w:rPr>
      </w:pPr>
    </w:p>
    <w:p w:rsidR="003574B5" w:rsidRDefault="00A11253" w:rsidP="00087B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</w:rPr>
      </w:pPr>
      <w:r>
        <w:rPr>
          <w:b w:val="0"/>
        </w:rPr>
        <w:t>Федеральным законом от 27.11.2017 № 335-ФЗ «О внесении изменений в части первую и вторую Налогового кодекса РФ и отдельные законодательные акты РФ»</w:t>
      </w:r>
      <w:r w:rsidR="00087B3F">
        <w:rPr>
          <w:b w:val="0"/>
        </w:rPr>
        <w:t xml:space="preserve"> </w:t>
      </w:r>
      <w:r w:rsidR="003C4DC9">
        <w:rPr>
          <w:b w:val="0"/>
        </w:rPr>
        <w:t>внесены изменения в пункт 7 статьи 430 НК РФ, вступившие в силу</w:t>
      </w:r>
      <w:r w:rsidR="00087B3F">
        <w:rPr>
          <w:b w:val="0"/>
        </w:rPr>
        <w:t xml:space="preserve"> </w:t>
      </w:r>
      <w:r w:rsidR="003C4DC9">
        <w:rPr>
          <w:b w:val="0"/>
        </w:rPr>
        <w:t>01.01.2018.</w:t>
      </w:r>
      <w:r w:rsidR="00087B3F">
        <w:rPr>
          <w:b w:val="0"/>
        </w:rPr>
        <w:t xml:space="preserve"> </w:t>
      </w:r>
    </w:p>
    <w:p w:rsidR="00733890" w:rsidRDefault="00733890" w:rsidP="00087B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</w:rPr>
      </w:pPr>
    </w:p>
    <w:p w:rsidR="00463364" w:rsidRPr="00891645" w:rsidRDefault="001A5302" w:rsidP="00087B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i/>
        </w:rPr>
      </w:pPr>
      <w:r>
        <w:rPr>
          <w:b w:val="0"/>
        </w:rPr>
        <w:t>П</w:t>
      </w:r>
      <w:r w:rsidR="00683A86">
        <w:rPr>
          <w:b w:val="0"/>
        </w:rPr>
        <w:t>ункт</w:t>
      </w:r>
      <w:r>
        <w:rPr>
          <w:b w:val="0"/>
        </w:rPr>
        <w:t>ом</w:t>
      </w:r>
      <w:r w:rsidR="00087B3F">
        <w:rPr>
          <w:b w:val="0"/>
        </w:rPr>
        <w:t xml:space="preserve"> </w:t>
      </w:r>
      <w:r w:rsidR="00683A86">
        <w:rPr>
          <w:b w:val="0"/>
        </w:rPr>
        <w:t>7 статьи 430 НК РФ</w:t>
      </w:r>
      <w:r w:rsidR="00087B3F">
        <w:rPr>
          <w:b w:val="0"/>
        </w:rPr>
        <w:t xml:space="preserve"> </w:t>
      </w:r>
      <w:r>
        <w:rPr>
          <w:b w:val="0"/>
        </w:rPr>
        <w:t>в новой редакции</w:t>
      </w:r>
      <w:r w:rsidR="00087B3F">
        <w:rPr>
          <w:b w:val="0"/>
        </w:rPr>
        <w:t xml:space="preserve"> </w:t>
      </w:r>
      <w:r>
        <w:rPr>
          <w:b w:val="0"/>
        </w:rPr>
        <w:t>установлено, что</w:t>
      </w:r>
      <w:r w:rsidR="00087B3F">
        <w:rPr>
          <w:b w:val="0"/>
        </w:rPr>
        <w:t xml:space="preserve"> </w:t>
      </w:r>
      <w:r>
        <w:rPr>
          <w:b w:val="0"/>
        </w:rPr>
        <w:t>адвокаты,</w:t>
      </w:r>
      <w:r w:rsidR="00087B3F">
        <w:rPr>
          <w:b w:val="0"/>
        </w:rPr>
        <w:t xml:space="preserve"> </w:t>
      </w:r>
      <w:r w:rsidR="00463364">
        <w:rPr>
          <w:b w:val="0"/>
        </w:rPr>
        <w:t>являющи</w:t>
      </w:r>
      <w:r>
        <w:rPr>
          <w:b w:val="0"/>
        </w:rPr>
        <w:t>еся</w:t>
      </w:r>
      <w:r w:rsidR="00463364">
        <w:rPr>
          <w:b w:val="0"/>
        </w:rPr>
        <w:t xml:space="preserve"> плательщиками страховых взносов на основании подпункта 2 пункта 1 статьи 419 НК РФ,</w:t>
      </w:r>
      <w:r w:rsidR="00087B3F">
        <w:rPr>
          <w:b w:val="0"/>
        </w:rPr>
        <w:t xml:space="preserve"> </w:t>
      </w:r>
      <w:r w:rsidR="00463364" w:rsidRPr="000001FA">
        <w:rPr>
          <w:i/>
        </w:rPr>
        <w:t>не исчисляют и не уплачивают страховые взносы</w:t>
      </w:r>
      <w:r w:rsidR="00087B3F">
        <w:rPr>
          <w:b w:val="0"/>
          <w:i/>
        </w:rPr>
        <w:t xml:space="preserve"> </w:t>
      </w:r>
      <w:r w:rsidR="00463364" w:rsidRPr="00891645">
        <w:rPr>
          <w:b w:val="0"/>
        </w:rPr>
        <w:t>на обязательное пенсионное страхование и обязательное медицинское страхование</w:t>
      </w:r>
      <w:r w:rsidR="00891645" w:rsidRPr="00891645">
        <w:rPr>
          <w:b w:val="0"/>
        </w:rPr>
        <w:t xml:space="preserve">, </w:t>
      </w:r>
      <w:r w:rsidR="000001FA">
        <w:rPr>
          <w:b w:val="0"/>
        </w:rPr>
        <w:t xml:space="preserve">в </w:t>
      </w:r>
      <w:r w:rsidR="00891645" w:rsidRPr="00891645">
        <w:rPr>
          <w:b w:val="0"/>
        </w:rPr>
        <w:t>частности,</w:t>
      </w:r>
      <w:r w:rsidR="00087B3F">
        <w:rPr>
          <w:b w:val="0"/>
        </w:rPr>
        <w:t xml:space="preserve"> </w:t>
      </w:r>
      <w:r w:rsidR="00463364" w:rsidRPr="00891645">
        <w:rPr>
          <w:b w:val="0"/>
        </w:rPr>
        <w:t>за периоды, в которых приостановлен статус адвоката</w:t>
      </w:r>
      <w:r w:rsidR="00087B3F">
        <w:rPr>
          <w:b w:val="0"/>
        </w:rPr>
        <w:t xml:space="preserve"> </w:t>
      </w:r>
      <w:r w:rsidR="00463364" w:rsidRPr="00891645">
        <w:rPr>
          <w:b w:val="0"/>
        </w:rPr>
        <w:t>и в течение котор</w:t>
      </w:r>
      <w:r w:rsidR="001B3705">
        <w:rPr>
          <w:b w:val="0"/>
        </w:rPr>
        <w:t xml:space="preserve">ых </w:t>
      </w:r>
      <w:r w:rsidR="00463364" w:rsidRPr="00891645">
        <w:rPr>
          <w:b w:val="0"/>
        </w:rPr>
        <w:t>ими не осуществлялась соответствующая деятельность</w:t>
      </w:r>
      <w:r w:rsidR="004C4CAD" w:rsidRPr="00891645">
        <w:rPr>
          <w:b w:val="0"/>
        </w:rPr>
        <w:t xml:space="preserve"> </w:t>
      </w:r>
      <w:r w:rsidR="004C4CAD" w:rsidRPr="000001FA">
        <w:rPr>
          <w:i/>
        </w:rPr>
        <w:t>при условии</w:t>
      </w:r>
      <w:r w:rsidR="004C4CAD" w:rsidRPr="000001FA">
        <w:t xml:space="preserve"> </w:t>
      </w:r>
      <w:r w:rsidR="004C4CAD" w:rsidRPr="000001FA">
        <w:rPr>
          <w:i/>
        </w:rPr>
        <w:t>представления ими в налоговый</w:t>
      </w:r>
      <w:r w:rsidR="00087B3F" w:rsidRPr="000001FA">
        <w:rPr>
          <w:i/>
        </w:rPr>
        <w:t xml:space="preserve"> </w:t>
      </w:r>
      <w:r w:rsidR="004C4CAD" w:rsidRPr="000001FA">
        <w:rPr>
          <w:i/>
        </w:rPr>
        <w:t>орган по месту учета</w:t>
      </w:r>
      <w:r w:rsidR="00087B3F" w:rsidRPr="000001FA">
        <w:rPr>
          <w:i/>
        </w:rPr>
        <w:t xml:space="preserve"> </w:t>
      </w:r>
      <w:r w:rsidR="004C4CAD" w:rsidRPr="000001FA">
        <w:rPr>
          <w:i/>
        </w:rPr>
        <w:t>заявления об освобождении от уплаты страховых взносов</w:t>
      </w:r>
      <w:r w:rsidR="00087B3F" w:rsidRPr="000001FA">
        <w:rPr>
          <w:i/>
        </w:rPr>
        <w:t xml:space="preserve"> </w:t>
      </w:r>
      <w:r w:rsidR="004C4CAD" w:rsidRPr="000001FA">
        <w:rPr>
          <w:i/>
        </w:rPr>
        <w:t>и подтверждающих документов.</w:t>
      </w:r>
    </w:p>
    <w:p w:rsidR="00733890" w:rsidRDefault="001B3705" w:rsidP="00087B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</w:rPr>
      </w:pPr>
      <w:r>
        <w:rPr>
          <w:b w:val="0"/>
        </w:rPr>
        <w:t xml:space="preserve"> </w:t>
      </w:r>
    </w:p>
    <w:p w:rsidR="006B4F33" w:rsidRDefault="001B3705" w:rsidP="00087B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</w:rPr>
      </w:pPr>
      <w:r>
        <w:rPr>
          <w:b w:val="0"/>
        </w:rPr>
        <w:t xml:space="preserve">Таким образом, Федеральным законом </w:t>
      </w:r>
      <w:r w:rsidR="006B4F33">
        <w:rPr>
          <w:b w:val="0"/>
        </w:rPr>
        <w:t>от 27.11.2017 № 335</w:t>
      </w:r>
      <w:r w:rsidR="000001FA">
        <w:rPr>
          <w:b w:val="0"/>
        </w:rPr>
        <w:t>-</w:t>
      </w:r>
      <w:r w:rsidR="006B4F33">
        <w:rPr>
          <w:b w:val="0"/>
        </w:rPr>
        <w:t>ФЗ</w:t>
      </w:r>
      <w:r w:rsidR="00087B3F">
        <w:rPr>
          <w:b w:val="0"/>
        </w:rPr>
        <w:t xml:space="preserve"> </w:t>
      </w:r>
      <w:r w:rsidR="006B4F33">
        <w:rPr>
          <w:b w:val="0"/>
        </w:rPr>
        <w:t xml:space="preserve">пункт 7 </w:t>
      </w:r>
      <w:r w:rsidR="00733890">
        <w:rPr>
          <w:b w:val="0"/>
        </w:rPr>
        <w:t xml:space="preserve">                    статьи 430 </w:t>
      </w:r>
      <w:r w:rsidR="006B4F33">
        <w:rPr>
          <w:b w:val="0"/>
        </w:rPr>
        <w:t>НК РФ дополнен обязательным условием, при котором возможна неуплата страховых взносов, а именно: представление плательщиком страховых взносов в налоговый орган по месту учета заявления об освобождении от уплаты страховых взносов и подтверждающих документов.</w:t>
      </w:r>
    </w:p>
    <w:p w:rsidR="00733890" w:rsidRDefault="00733890" w:rsidP="00087B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</w:rPr>
      </w:pPr>
    </w:p>
    <w:p w:rsidR="00804424" w:rsidRDefault="006B4F33" w:rsidP="00087B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</w:rPr>
      </w:pPr>
      <w:bookmarkStart w:id="0" w:name="_GoBack"/>
      <w:bookmarkEnd w:id="0"/>
      <w:r>
        <w:rPr>
          <w:b w:val="0"/>
        </w:rPr>
        <w:t>Учитывая, что новая редакция пункта 7 статьи 430 НК РФ введена в действие с 01.01.2018, то адвокатам,</w:t>
      </w:r>
      <w:r w:rsidR="00087B3F">
        <w:rPr>
          <w:b w:val="0"/>
        </w:rPr>
        <w:t xml:space="preserve"> </w:t>
      </w:r>
      <w:r>
        <w:rPr>
          <w:b w:val="0"/>
        </w:rPr>
        <w:t>приостановившим статус</w:t>
      </w:r>
      <w:r w:rsidR="00804424">
        <w:rPr>
          <w:b w:val="0"/>
        </w:rPr>
        <w:t xml:space="preserve"> </w:t>
      </w:r>
      <w:r>
        <w:rPr>
          <w:b w:val="0"/>
        </w:rPr>
        <w:t>и не уплачивающим страховые</w:t>
      </w:r>
      <w:r w:rsidR="00087B3F">
        <w:rPr>
          <w:b w:val="0"/>
        </w:rPr>
        <w:t xml:space="preserve"> </w:t>
      </w:r>
      <w:r>
        <w:rPr>
          <w:b w:val="0"/>
        </w:rPr>
        <w:t>взносы</w:t>
      </w:r>
      <w:r w:rsidR="00804424" w:rsidRPr="00804424">
        <w:rPr>
          <w:b w:val="0"/>
        </w:rPr>
        <w:t xml:space="preserve"> </w:t>
      </w:r>
      <w:r w:rsidR="00804424">
        <w:rPr>
          <w:b w:val="0"/>
        </w:rPr>
        <w:t>до введения данного условия,</w:t>
      </w:r>
      <w:r w:rsidR="00087B3F">
        <w:rPr>
          <w:b w:val="0"/>
        </w:rPr>
        <w:t xml:space="preserve"> </w:t>
      </w:r>
      <w:r w:rsidR="00804424">
        <w:rPr>
          <w:b w:val="0"/>
        </w:rPr>
        <w:t>никаких дополнительных сведений представлять не требуется.</w:t>
      </w:r>
      <w:r>
        <w:rPr>
          <w:b w:val="0"/>
        </w:rPr>
        <w:t xml:space="preserve"> </w:t>
      </w:r>
    </w:p>
    <w:p w:rsidR="00120DD3" w:rsidRDefault="00120DD3" w:rsidP="00087B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</w:rPr>
      </w:pPr>
    </w:p>
    <w:p w:rsidR="007E5F0A" w:rsidRDefault="00804424" w:rsidP="00087B3F">
      <w:pPr>
        <w:autoSpaceDE w:val="0"/>
        <w:autoSpaceDN w:val="0"/>
        <w:adjustRightInd w:val="0"/>
        <w:spacing w:after="0" w:line="240" w:lineRule="auto"/>
        <w:jc w:val="both"/>
        <w:rPr>
          <w:b w:val="0"/>
        </w:rPr>
      </w:pPr>
      <w:r>
        <w:rPr>
          <w:b w:val="0"/>
        </w:rPr>
        <w:t xml:space="preserve"> </w:t>
      </w:r>
    </w:p>
    <w:p w:rsidR="00966B59" w:rsidRDefault="00804424" w:rsidP="00733890">
      <w:pPr>
        <w:autoSpaceDE w:val="0"/>
        <w:autoSpaceDN w:val="0"/>
        <w:adjustRightInd w:val="0"/>
        <w:spacing w:after="0" w:line="240" w:lineRule="auto"/>
        <w:jc w:val="both"/>
      </w:pPr>
      <w:r>
        <w:rPr>
          <w:b w:val="0"/>
        </w:rPr>
        <w:t xml:space="preserve"> </w:t>
      </w:r>
    </w:p>
    <w:sectPr w:rsidR="00966B59" w:rsidSect="00F55711">
      <w:headerReference w:type="default" r:id="rId24"/>
      <w:footerReference w:type="default" r:id="rId2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21D" w:rsidRDefault="003A621D" w:rsidP="00120DD3">
      <w:pPr>
        <w:spacing w:after="0" w:line="240" w:lineRule="auto"/>
      </w:pPr>
      <w:r>
        <w:separator/>
      </w:r>
    </w:p>
  </w:endnote>
  <w:endnote w:type="continuationSeparator" w:id="0">
    <w:p w:rsidR="003A621D" w:rsidRDefault="003A621D" w:rsidP="00120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DD3" w:rsidRDefault="00120DD3">
    <w:pPr>
      <w:pStyle w:val="a5"/>
      <w:jc w:val="right"/>
    </w:pPr>
  </w:p>
  <w:p w:rsidR="00120DD3" w:rsidRDefault="00120DD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21D" w:rsidRDefault="003A621D" w:rsidP="00120DD3">
      <w:pPr>
        <w:spacing w:after="0" w:line="240" w:lineRule="auto"/>
      </w:pPr>
      <w:r>
        <w:separator/>
      </w:r>
    </w:p>
  </w:footnote>
  <w:footnote w:type="continuationSeparator" w:id="0">
    <w:p w:rsidR="003A621D" w:rsidRDefault="003A621D" w:rsidP="00120D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8727101"/>
      <w:docPartObj>
        <w:docPartGallery w:val="Page Numbers (Top of Page)"/>
        <w:docPartUnique/>
      </w:docPartObj>
    </w:sdtPr>
    <w:sdtContent>
      <w:p w:rsidR="00F55711" w:rsidRDefault="00F5571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F55711" w:rsidRDefault="00F5571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D40"/>
    <w:rsid w:val="000001FA"/>
    <w:rsid w:val="00004F54"/>
    <w:rsid w:val="00042FCA"/>
    <w:rsid w:val="00047D0F"/>
    <w:rsid w:val="00055B8B"/>
    <w:rsid w:val="00065F76"/>
    <w:rsid w:val="00077DB1"/>
    <w:rsid w:val="00087B3F"/>
    <w:rsid w:val="000E7293"/>
    <w:rsid w:val="00120DD3"/>
    <w:rsid w:val="00125AD9"/>
    <w:rsid w:val="00131306"/>
    <w:rsid w:val="001661F5"/>
    <w:rsid w:val="0016669C"/>
    <w:rsid w:val="001668CE"/>
    <w:rsid w:val="00167111"/>
    <w:rsid w:val="00167A47"/>
    <w:rsid w:val="001A5302"/>
    <w:rsid w:val="001B253E"/>
    <w:rsid w:val="001B3705"/>
    <w:rsid w:val="001F2769"/>
    <w:rsid w:val="00201316"/>
    <w:rsid w:val="00216BD0"/>
    <w:rsid w:val="0024485D"/>
    <w:rsid w:val="00256C34"/>
    <w:rsid w:val="00257878"/>
    <w:rsid w:val="002D4156"/>
    <w:rsid w:val="00330845"/>
    <w:rsid w:val="00333AD9"/>
    <w:rsid w:val="00343675"/>
    <w:rsid w:val="003533E9"/>
    <w:rsid w:val="003574B5"/>
    <w:rsid w:val="0037454C"/>
    <w:rsid w:val="003879E5"/>
    <w:rsid w:val="003A621D"/>
    <w:rsid w:val="003C4DC9"/>
    <w:rsid w:val="003C503B"/>
    <w:rsid w:val="00420427"/>
    <w:rsid w:val="00420D12"/>
    <w:rsid w:val="004238A2"/>
    <w:rsid w:val="00441297"/>
    <w:rsid w:val="00441ACC"/>
    <w:rsid w:val="00463364"/>
    <w:rsid w:val="004C4CAD"/>
    <w:rsid w:val="004C5833"/>
    <w:rsid w:val="004F1B08"/>
    <w:rsid w:val="00571F88"/>
    <w:rsid w:val="00683A86"/>
    <w:rsid w:val="00693222"/>
    <w:rsid w:val="006B3040"/>
    <w:rsid w:val="006B4F33"/>
    <w:rsid w:val="006B6C03"/>
    <w:rsid w:val="006D4822"/>
    <w:rsid w:val="006E05C2"/>
    <w:rsid w:val="006F691E"/>
    <w:rsid w:val="00702D40"/>
    <w:rsid w:val="00733890"/>
    <w:rsid w:val="0074391E"/>
    <w:rsid w:val="007B12AD"/>
    <w:rsid w:val="007E5F0A"/>
    <w:rsid w:val="00804424"/>
    <w:rsid w:val="00830DD4"/>
    <w:rsid w:val="008518F9"/>
    <w:rsid w:val="00862440"/>
    <w:rsid w:val="008817CE"/>
    <w:rsid w:val="00891645"/>
    <w:rsid w:val="008A0D34"/>
    <w:rsid w:val="008F7CC3"/>
    <w:rsid w:val="00966B59"/>
    <w:rsid w:val="009673ED"/>
    <w:rsid w:val="009C263F"/>
    <w:rsid w:val="009F0735"/>
    <w:rsid w:val="00A11253"/>
    <w:rsid w:val="00A23D40"/>
    <w:rsid w:val="00A72111"/>
    <w:rsid w:val="00AB022F"/>
    <w:rsid w:val="00AD523A"/>
    <w:rsid w:val="00B117B9"/>
    <w:rsid w:val="00B43794"/>
    <w:rsid w:val="00B54B4F"/>
    <w:rsid w:val="00B70AC2"/>
    <w:rsid w:val="00BE62A7"/>
    <w:rsid w:val="00C8323F"/>
    <w:rsid w:val="00C9241B"/>
    <w:rsid w:val="00CC3259"/>
    <w:rsid w:val="00CE024C"/>
    <w:rsid w:val="00CE355D"/>
    <w:rsid w:val="00D04A75"/>
    <w:rsid w:val="00D42C92"/>
    <w:rsid w:val="00D6218F"/>
    <w:rsid w:val="00D645E9"/>
    <w:rsid w:val="00DC0AEA"/>
    <w:rsid w:val="00DD0D7E"/>
    <w:rsid w:val="00DE6358"/>
    <w:rsid w:val="00E52A1E"/>
    <w:rsid w:val="00E7488A"/>
    <w:rsid w:val="00E95231"/>
    <w:rsid w:val="00ED71FE"/>
    <w:rsid w:val="00F06A21"/>
    <w:rsid w:val="00F22B40"/>
    <w:rsid w:val="00F55711"/>
    <w:rsid w:val="00F572B0"/>
    <w:rsid w:val="00F63A7C"/>
    <w:rsid w:val="00F927D8"/>
    <w:rsid w:val="00FA3F9E"/>
    <w:rsid w:val="00FD03C3"/>
    <w:rsid w:val="00FE35A0"/>
    <w:rsid w:val="00FE4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91E85"/>
  <w15:chartTrackingRefBased/>
  <w15:docId w15:val="{19B12ED2-3A6A-4B39-81A8-43659EE30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D40"/>
    <w:pPr>
      <w:spacing w:after="200" w:line="276" w:lineRule="auto"/>
    </w:pPr>
    <w:rPr>
      <w:rFonts w:ascii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3D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A23D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20D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20DD3"/>
    <w:rPr>
      <w:rFonts w:ascii="Times New Roman" w:hAnsi="Times New Roman" w:cs="Times New Roman"/>
      <w:b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120D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20DD3"/>
    <w:rPr>
      <w:rFonts w:ascii="Times New Roman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8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BC8F48D5B8B6907B4964364AA66B3968D6A57ECD7CAF86E7814923BD2B16DE722AB244417C24oFxCQ" TargetMode="External"/><Relationship Id="rId13" Type="http://schemas.openxmlformats.org/officeDocument/2006/relationships/hyperlink" Target="consultantplus://offline/ref=74E954E1F3DABEB0EF32A0E13BC56F5525849FE0823680844B1AA46FAB72AC40A5206E427FF1D8B7D220C0A6726D43396A61E9844C8F4453a4u0M" TargetMode="External"/><Relationship Id="rId18" Type="http://schemas.openxmlformats.org/officeDocument/2006/relationships/hyperlink" Target="consultantplus://offline/ref=DFF490F652A2E70A173C8658EC8DBA1AC6254FF5A39C7B9B19FCE3B1C2E383AFCE430FBDE46C91B47DB8A6A4540B47BDE7CCAA21C9840CF5I6ZEO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472FCE5F33B8EC13382A5124649711C386E2D235FC49DA656C8230720BB3887E35A510450B41643F1BB7296950977C77EEAE9E0D3C85B2EhDE9Q" TargetMode="External"/><Relationship Id="rId7" Type="http://schemas.openxmlformats.org/officeDocument/2006/relationships/hyperlink" Target="consultantplus://offline/ref=27BC8F48D5B8B6907B4964364AA66B3968D6A57ECD7CAF86E7814923BD2B16DE722AB244417C24oFxCQ" TargetMode="External"/><Relationship Id="rId12" Type="http://schemas.openxmlformats.org/officeDocument/2006/relationships/hyperlink" Target="consultantplus://offline/ref=74E954E1F3DABEB0EF32A0E13BC56F5525849FE0823680844B1AA46FAB72AC40A5206E427FF1D8B0D620C0A6726D43396A61E9844C8F4453a4u0M" TargetMode="External"/><Relationship Id="rId17" Type="http://schemas.openxmlformats.org/officeDocument/2006/relationships/hyperlink" Target="consultantplus://offline/ref=950FB53F97D5445B1119073C5FE772E6F6848DEACCAFBC81C608510E2D23A6184BD215DA9CC045BFE7330D529F18ACA2973E7611DEE6vEu6J" TargetMode="External"/><Relationship Id="rId25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FF490F652A2E70A173C8658EC8DBA1AC62744F4A29A7B9B19FCE3B1C2E383AFCE430FBDE46D95B372B8A6A4540B47BDE7CCAA21C9840CF5I6ZEO" TargetMode="External"/><Relationship Id="rId20" Type="http://schemas.openxmlformats.org/officeDocument/2006/relationships/hyperlink" Target="consultantplus://offline/ref=A472FCE5F33B8EC13382A5124649711C386E21295BC59DA656C8230720BB3887E35A510450B41440FEBB7296950977C77EEAE9E0D3C85B2EhDE9Q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74E954E1F3DABEB0EF32A0E13BC56F5525849FE0823680844B1AA46FAB72AC40A5206E427FF1DFB4D520C0A6726D43396A61E9844C8F4453a4u0M" TargetMode="External"/><Relationship Id="rId24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FB26FBCD1299717E23B488DE20B49698B51C4A7ABCC24F9E184936993F08B9E748243C26F3716762O4U2N" TargetMode="External"/><Relationship Id="rId23" Type="http://schemas.openxmlformats.org/officeDocument/2006/relationships/hyperlink" Target="consultantplus://offline/ref=E99183426B44A7DC521D0D6A27E845B13AE62AE5F51A18B0C4400041A048E5EB537D5AD69903E2D0BF29CC8A294025DE9AED78290215iEO" TargetMode="External"/><Relationship Id="rId10" Type="http://schemas.openxmlformats.org/officeDocument/2006/relationships/hyperlink" Target="consultantplus://offline/ref=74E954E1F3DABEB0EF32A0E13BC56F5525849FE0823680844B1AA46FAB72AC40A5206E4278F3DAB7DC7FC5B363354E3B767FEC9F508D45a5uBM" TargetMode="External"/><Relationship Id="rId19" Type="http://schemas.openxmlformats.org/officeDocument/2006/relationships/hyperlink" Target="consultantplus://offline/ref=120F1B83085FB46A9AA65D367CFAB8091F1BEC515FDE6D88EAAC05CF0428DDEA1D04FBC572BAF30C98902851719982F502A8CAB7435F6C50KBx7T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BF684E408C5EE823A33399C815901E5C05A6A0312C99DB66494EC2EBBD3822CB81E6653A84FEA6715304B3D5A963A4CBD5B1BCD1D36D3FA4DEj9O" TargetMode="External"/><Relationship Id="rId14" Type="http://schemas.openxmlformats.org/officeDocument/2006/relationships/hyperlink" Target="consultantplus://offline/ref=74E954E1F3DABEB0EF32A0E13BC56F5525849FE0823680844B1AA46FAB72AC40A5206E427FF1DBB6DE20C0A6726D43396A61E9844C8F4453a4u0M" TargetMode="External"/><Relationship Id="rId22" Type="http://schemas.openxmlformats.org/officeDocument/2006/relationships/hyperlink" Target="consultantplus://offline/ref=120F1B83085FB46A9AA65D367CFAB8091E1AE25C51D96D88EAAC05CF0428DDEA1D04FBC572BAF30E95902851719982F502A8CAB7435F6C50KBx7T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1272</TotalTime>
  <Pages>3</Pages>
  <Words>1494</Words>
  <Characters>8519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Вера</cp:lastModifiedBy>
  <cp:revision>12</cp:revision>
  <dcterms:created xsi:type="dcterms:W3CDTF">2019-05-01T10:12:00Z</dcterms:created>
  <dcterms:modified xsi:type="dcterms:W3CDTF">2019-05-16T16:58:00Z</dcterms:modified>
</cp:coreProperties>
</file>