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BA154" w14:textId="77777777" w:rsidR="00FD1507" w:rsidRPr="0088372B" w:rsidRDefault="00FD1507" w:rsidP="00FD1507">
      <w:pPr>
        <w:pStyle w:val="ac"/>
        <w:spacing w:line="276" w:lineRule="auto"/>
        <w:jc w:val="both"/>
        <w:rPr>
          <w:rFonts w:asciiTheme="majorBidi" w:hAnsiTheme="majorBidi" w:cstheme="majorBidi"/>
          <w:b/>
          <w:sz w:val="28"/>
          <w:szCs w:val="28"/>
          <w:lang w:val="en-US"/>
        </w:rPr>
      </w:pPr>
    </w:p>
    <w:p w14:paraId="3C2000BE" w14:textId="485A41EA" w:rsidR="00FD1507" w:rsidRPr="001F3C88" w:rsidRDefault="00A34616" w:rsidP="00A34616">
      <w:pPr>
        <w:pStyle w:val="ac"/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Положение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FD1507" w:rsidRPr="001F3C88">
        <w:rPr>
          <w:rFonts w:asciiTheme="majorBidi" w:hAnsiTheme="majorBidi" w:cstheme="majorBidi"/>
          <w:b/>
          <w:sz w:val="28"/>
          <w:szCs w:val="28"/>
        </w:rPr>
        <w:t>о международном конкурсе письменных и устных работ,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FD1507" w:rsidRPr="001F3C88">
        <w:rPr>
          <w:rFonts w:asciiTheme="majorBidi" w:hAnsiTheme="majorBidi" w:cstheme="majorBidi"/>
          <w:b/>
          <w:sz w:val="28"/>
          <w:szCs w:val="28"/>
        </w:rPr>
        <w:t xml:space="preserve">посвященном памяти В.Д. </w:t>
      </w:r>
      <w:proofErr w:type="spellStart"/>
      <w:r w:rsidR="00FD1507" w:rsidRPr="001F3C88">
        <w:rPr>
          <w:rFonts w:asciiTheme="majorBidi" w:hAnsiTheme="majorBidi" w:cstheme="majorBidi"/>
          <w:b/>
          <w:sz w:val="28"/>
          <w:szCs w:val="28"/>
        </w:rPr>
        <w:t>Спасовича</w:t>
      </w:r>
      <w:proofErr w:type="spellEnd"/>
    </w:p>
    <w:p w14:paraId="32C94A66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F37E891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EE207BF" w14:textId="47173C60" w:rsidR="00FD1507" w:rsidRPr="001F3C88" w:rsidRDefault="00FD1507" w:rsidP="00102DDF">
      <w:pPr>
        <w:pStyle w:val="ac"/>
        <w:numPr>
          <w:ilvl w:val="0"/>
          <w:numId w:val="14"/>
        </w:num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Общие положения</w:t>
      </w:r>
    </w:p>
    <w:p w14:paraId="50501B01" w14:textId="77777777" w:rsidR="00FD1507" w:rsidRPr="001F3C88" w:rsidRDefault="00FD1507" w:rsidP="00FD1507">
      <w:pPr>
        <w:pStyle w:val="ac"/>
        <w:spacing w:line="276" w:lineRule="auto"/>
        <w:ind w:firstLine="709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C28CF6E" w14:textId="0BA91799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1F3C88">
        <w:rPr>
          <w:rFonts w:asciiTheme="majorBidi" w:hAnsiTheme="majorBidi" w:cstheme="majorBidi"/>
          <w:bCs/>
          <w:sz w:val="28"/>
          <w:szCs w:val="28"/>
        </w:rPr>
        <w:t xml:space="preserve">Настоящее Положение регулирует общий порядок организации и проведения международного конкурса 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памяти </w:t>
      </w:r>
      <w:r w:rsidRPr="001F3C88">
        <w:rPr>
          <w:rFonts w:asciiTheme="majorBidi" w:hAnsiTheme="majorBidi" w:cstheme="majorBidi"/>
          <w:bCs/>
          <w:sz w:val="28"/>
          <w:szCs w:val="28"/>
        </w:rPr>
        <w:t xml:space="preserve">Владимира Даниловича </w:t>
      </w:r>
      <w:proofErr w:type="spellStart"/>
      <w:r w:rsidRPr="001F3C88">
        <w:rPr>
          <w:rFonts w:asciiTheme="majorBidi" w:hAnsiTheme="majorBidi" w:cstheme="majorBidi"/>
          <w:bCs/>
          <w:sz w:val="28"/>
          <w:szCs w:val="28"/>
        </w:rPr>
        <w:t>Спасовича</w:t>
      </w:r>
      <w:proofErr w:type="spellEnd"/>
      <w:r w:rsidRPr="001F3C88">
        <w:rPr>
          <w:rFonts w:asciiTheme="majorBidi" w:hAnsiTheme="majorBidi" w:cstheme="majorBidi"/>
          <w:bCs/>
          <w:sz w:val="28"/>
          <w:szCs w:val="28"/>
        </w:rPr>
        <w:t xml:space="preserve"> среди обучающихся по направлению подготовки 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«Юриспруденция» </w:t>
      </w:r>
      <w:r w:rsidRPr="001F3C88">
        <w:rPr>
          <w:rFonts w:asciiTheme="majorBidi" w:hAnsiTheme="majorBidi" w:cstheme="majorBidi"/>
          <w:bCs/>
          <w:sz w:val="28"/>
          <w:szCs w:val="28"/>
        </w:rPr>
        <w:t xml:space="preserve">программ бакалавриата и магистратуры 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>высших учебных заведений</w:t>
      </w:r>
      <w:r w:rsidRPr="001F3C88">
        <w:rPr>
          <w:rFonts w:asciiTheme="majorBidi" w:hAnsiTheme="majorBidi" w:cstheme="majorBidi"/>
          <w:bCs/>
          <w:sz w:val="28"/>
          <w:szCs w:val="28"/>
        </w:rPr>
        <w:t>, молодых адвокатов Российской Федерации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 и </w:t>
      </w:r>
      <w:r w:rsidRPr="001F3C88">
        <w:rPr>
          <w:rFonts w:asciiTheme="majorBidi" w:hAnsiTheme="majorBidi" w:cstheme="majorBidi"/>
          <w:bCs/>
          <w:sz w:val="28"/>
          <w:szCs w:val="28"/>
        </w:rPr>
        <w:t>стран – участников Соглашения о базовой организации государств – участников Содружества Независимых Государств в сфере адвокатской деятельности (</w:t>
      </w:r>
      <w:r w:rsidRPr="001F3C88">
        <w:rPr>
          <w:rFonts w:asciiTheme="majorBidi" w:hAnsiTheme="majorBidi" w:cstheme="majorBidi"/>
          <w:bCs/>
          <w:i/>
          <w:sz w:val="28"/>
          <w:szCs w:val="28"/>
        </w:rPr>
        <w:t>далее по тексту – Конкурс</w:t>
      </w:r>
      <w:r w:rsidRPr="001F3C88">
        <w:rPr>
          <w:rFonts w:asciiTheme="majorBidi" w:hAnsiTheme="majorBidi" w:cstheme="majorBidi"/>
          <w:bCs/>
          <w:sz w:val="28"/>
          <w:szCs w:val="28"/>
        </w:rPr>
        <w:t xml:space="preserve">). </w:t>
      </w:r>
    </w:p>
    <w:p w14:paraId="320C98A4" w14:textId="77777777" w:rsidR="004705E3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1F3C88">
        <w:rPr>
          <w:rFonts w:asciiTheme="majorBidi" w:hAnsiTheme="majorBidi" w:cstheme="majorBidi"/>
          <w:bCs/>
          <w:sz w:val="28"/>
          <w:szCs w:val="28"/>
        </w:rPr>
        <w:t xml:space="preserve">Организаторами Конкурса 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выступают </w:t>
      </w:r>
      <w:r w:rsidRPr="001F3C88">
        <w:rPr>
          <w:rFonts w:asciiTheme="majorBidi" w:hAnsiTheme="majorBidi" w:cstheme="majorBidi"/>
          <w:bCs/>
          <w:sz w:val="28"/>
          <w:szCs w:val="28"/>
        </w:rPr>
        <w:t>Федеральное государственное бюджетное образовательное учреждение высшего образования «Санкт-Петербургский государственный университет»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 и </w:t>
      </w:r>
      <w:r w:rsidRPr="001F3C88">
        <w:rPr>
          <w:rFonts w:asciiTheme="majorBidi" w:hAnsiTheme="majorBidi" w:cstheme="majorBidi"/>
          <w:bCs/>
          <w:sz w:val="28"/>
          <w:szCs w:val="28"/>
        </w:rPr>
        <w:t>Федеральная палата адвокатов Российской Федерации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>.</w:t>
      </w:r>
    </w:p>
    <w:p w14:paraId="4CE89627" w14:textId="48038CF9" w:rsidR="004705E3" w:rsidRPr="001F3C88" w:rsidRDefault="004705E3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Партнерами Конкурса выступают: </w:t>
      </w:r>
      <w:r w:rsidR="0008133B">
        <w:rPr>
          <w:rFonts w:asciiTheme="majorBidi" w:hAnsiTheme="majorBidi" w:cstheme="majorBidi"/>
          <w:sz w:val="28"/>
          <w:szCs w:val="28"/>
        </w:rPr>
        <w:t>к</w:t>
      </w:r>
      <w:r w:rsidR="00FD1507" w:rsidRPr="001F3C88">
        <w:rPr>
          <w:rFonts w:asciiTheme="majorBidi" w:hAnsiTheme="majorBidi" w:cstheme="majorBidi"/>
          <w:sz w:val="28"/>
          <w:szCs w:val="28"/>
        </w:rPr>
        <w:t>афедра адвокатуры Федерального государственного автономного образовательного учреждения высшего образования «Московский государственный юридический университет имени О.Е. Кутафина (МГЮА)»</w:t>
      </w:r>
      <w:r w:rsidRPr="001F3C88">
        <w:rPr>
          <w:rFonts w:asciiTheme="majorBidi" w:hAnsiTheme="majorBidi" w:cstheme="majorBidi"/>
          <w:sz w:val="28"/>
          <w:szCs w:val="28"/>
        </w:rPr>
        <w:t xml:space="preserve"> и </w:t>
      </w:r>
      <w:r w:rsidR="00FD1507" w:rsidRPr="001F3C88">
        <w:rPr>
          <w:rFonts w:asciiTheme="majorBidi" w:hAnsiTheme="majorBidi" w:cstheme="majorBidi"/>
          <w:sz w:val="28"/>
          <w:szCs w:val="28"/>
        </w:rPr>
        <w:t>Союз молодых адвокатов России.</w:t>
      </w:r>
    </w:p>
    <w:p w14:paraId="2B6BC4CA" w14:textId="741E63D3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Целями проведения Конкурса являются: </w:t>
      </w:r>
    </w:p>
    <w:p w14:paraId="7C917390" w14:textId="436CF057" w:rsidR="004705E3" w:rsidRPr="001F3C88" w:rsidRDefault="004705E3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стимулирование молодых специалистов к изучению профессиональной деятельности выдающегося классика русской адвокатуры В.Д.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Спасовича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>;</w:t>
      </w:r>
    </w:p>
    <w:p w14:paraId="60693F70" w14:textId="3937AADA" w:rsidR="00FD1507" w:rsidRPr="001F3C88" w:rsidRDefault="00FD1507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совершенствование навыков и повышение уровня профессиональной подготовки письменных работ и устных выступлений;</w:t>
      </w:r>
    </w:p>
    <w:p w14:paraId="46E1C67E" w14:textId="194981E6" w:rsidR="00FD1507" w:rsidRPr="001F3C88" w:rsidRDefault="004705E3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с</w:t>
      </w:r>
      <w:r w:rsidR="00FD1507" w:rsidRPr="001F3C88">
        <w:rPr>
          <w:rFonts w:asciiTheme="majorBidi" w:hAnsiTheme="majorBidi" w:cstheme="majorBidi"/>
          <w:sz w:val="28"/>
          <w:szCs w:val="28"/>
        </w:rPr>
        <w:t>тимулирование участников Конкурса к изучению новых подходов и методик в анализе текстов, в том числе судебной практики;</w:t>
      </w:r>
    </w:p>
    <w:p w14:paraId="5844DD79" w14:textId="5B773634" w:rsidR="00FD1507" w:rsidRPr="001F3C88" w:rsidRDefault="004705E3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п</w:t>
      </w:r>
      <w:r w:rsidR="00FD1507" w:rsidRPr="001F3C88">
        <w:rPr>
          <w:rFonts w:asciiTheme="majorBidi" w:hAnsiTheme="majorBidi" w:cstheme="majorBidi"/>
          <w:sz w:val="28"/>
          <w:szCs w:val="28"/>
        </w:rPr>
        <w:t>овышение уровня правовой культуры.</w:t>
      </w:r>
    </w:p>
    <w:p w14:paraId="64F15009" w14:textId="77777777" w:rsidR="00FD1507" w:rsidRPr="001F3C88" w:rsidRDefault="00FD1507" w:rsidP="00FD1507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8984463" w14:textId="6173F8D4" w:rsidR="00FD1507" w:rsidRPr="001F3C88" w:rsidRDefault="00FD1507" w:rsidP="00102DDF">
      <w:pPr>
        <w:pStyle w:val="ac"/>
        <w:numPr>
          <w:ilvl w:val="0"/>
          <w:numId w:val="14"/>
        </w:num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Участники Конкурса</w:t>
      </w:r>
    </w:p>
    <w:p w14:paraId="248438A6" w14:textId="77777777" w:rsidR="00FD1507" w:rsidRPr="001F3C88" w:rsidRDefault="00FD1507" w:rsidP="00FD1507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F7DF1FF" w14:textId="26DCB0B4" w:rsidR="00FD1507" w:rsidRPr="001F3C88" w:rsidRDefault="004705E3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</w:pP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Для участия в 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Конкурс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е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допускаются работы </w:t>
      </w:r>
      <w:r w:rsidR="006D006F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двух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групп участников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:</w:t>
      </w:r>
    </w:p>
    <w:p w14:paraId="1DB9BE99" w14:textId="094B3EF6" w:rsidR="00FD1507" w:rsidRPr="001F3C88" w:rsidRDefault="004705E3" w:rsidP="00456108">
      <w:pPr>
        <w:pStyle w:val="ac"/>
        <w:numPr>
          <w:ilvl w:val="2"/>
          <w:numId w:val="14"/>
        </w:numPr>
        <w:spacing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</w:pP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«</w:t>
      </w:r>
      <w:r w:rsidR="0008133B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М</w:t>
      </w:r>
      <w:r w:rsidR="006D006F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олодой юрист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» – </w:t>
      </w:r>
      <w:r w:rsidR="006D006F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обучающиеся основных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образовательных программ 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бакалавриата </w:t>
      </w:r>
      <w:r w:rsidR="006D006F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и магистратуры 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по направлению подготовки «Юриспруденция» высших учебных заведений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;</w:t>
      </w:r>
    </w:p>
    <w:p w14:paraId="79D1A9E7" w14:textId="7245AFB1" w:rsidR="00FD1507" w:rsidRPr="001F3C88" w:rsidRDefault="004705E3" w:rsidP="00456108">
      <w:pPr>
        <w:pStyle w:val="ac"/>
        <w:numPr>
          <w:ilvl w:val="2"/>
          <w:numId w:val="14"/>
        </w:numPr>
        <w:spacing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</w:pP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lastRenderedPageBreak/>
        <w:t>«</w:t>
      </w:r>
      <w:r w:rsidR="0008133B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М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олодой адвокат» – м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олоды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е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адвокат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ы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Российской Федерации и </w:t>
      </w:r>
      <w:r w:rsidR="00FD1507" w:rsidRPr="001F3C88">
        <w:rPr>
          <w:rFonts w:asciiTheme="majorBidi" w:hAnsiTheme="majorBidi" w:cstheme="majorBidi"/>
          <w:kern w:val="0"/>
          <w:sz w:val="28"/>
          <w:szCs w:val="28"/>
          <w:lang w:eastAsia="en-US"/>
        </w:rPr>
        <w:t>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. </w:t>
      </w:r>
    </w:p>
    <w:p w14:paraId="7B6FF734" w14:textId="695D2475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Участие в конкурсе является индивидуальным, возможность коллективной подачи работы (например, представление интересов 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университета, </w:t>
      </w:r>
      <w:r w:rsidRPr="001F3C88">
        <w:rPr>
          <w:rFonts w:asciiTheme="majorBidi" w:hAnsiTheme="majorBidi" w:cstheme="majorBidi"/>
          <w:sz w:val="28"/>
          <w:szCs w:val="28"/>
        </w:rPr>
        <w:t>адвокатского образования) не допускается.</w:t>
      </w:r>
    </w:p>
    <w:p w14:paraId="70345EC8" w14:textId="3CBBA48F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К участию в конкурсе </w:t>
      </w:r>
      <w:r w:rsidR="004705E3" w:rsidRPr="001F3C88">
        <w:rPr>
          <w:rFonts w:asciiTheme="majorBidi" w:hAnsiTheme="majorBidi" w:cstheme="majorBidi"/>
          <w:sz w:val="28"/>
          <w:szCs w:val="28"/>
        </w:rPr>
        <w:t>по групп</w:t>
      </w:r>
      <w:r w:rsidR="0008133B">
        <w:rPr>
          <w:rFonts w:asciiTheme="majorBidi" w:hAnsiTheme="majorBidi" w:cstheme="majorBidi"/>
          <w:sz w:val="28"/>
          <w:szCs w:val="28"/>
        </w:rPr>
        <w:t>ам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 «бакалавр», «магистр» не допускаются обучающиеся </w:t>
      </w:r>
      <w:r w:rsidR="006D006F" w:rsidRPr="001F3C88">
        <w:rPr>
          <w:rFonts w:asciiTheme="majorBidi" w:hAnsiTheme="majorBidi" w:cstheme="majorBidi"/>
          <w:sz w:val="28"/>
          <w:szCs w:val="28"/>
        </w:rPr>
        <w:t xml:space="preserve">по образовательным программам, отличным от направления подготовки «Юриспруденция» (коды направлений подготовки 40.03.01, 40.04.01), а по группе 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«молодой адвокат» </w:t>
      </w:r>
      <w:r w:rsidR="006D006F" w:rsidRPr="001F3C88">
        <w:rPr>
          <w:rFonts w:asciiTheme="majorBidi" w:hAnsiTheme="majorBidi" w:cstheme="majorBidi"/>
          <w:sz w:val="28"/>
          <w:szCs w:val="28"/>
        </w:rPr>
        <w:t xml:space="preserve">к участию </w:t>
      </w:r>
      <w:r w:rsidRPr="001F3C88">
        <w:rPr>
          <w:rFonts w:asciiTheme="majorBidi" w:hAnsiTheme="majorBidi" w:cstheme="majorBidi"/>
          <w:sz w:val="28"/>
          <w:szCs w:val="28"/>
        </w:rPr>
        <w:t>не допускаются</w:t>
      </w:r>
      <w:r w:rsidR="006D006F" w:rsidRPr="001F3C88">
        <w:rPr>
          <w:rFonts w:asciiTheme="majorBidi" w:hAnsiTheme="majorBidi" w:cstheme="majorBidi"/>
          <w:sz w:val="28"/>
          <w:szCs w:val="28"/>
        </w:rPr>
        <w:t xml:space="preserve">: </w:t>
      </w:r>
      <w:r w:rsidRPr="001F3C88">
        <w:rPr>
          <w:rFonts w:asciiTheme="majorBidi" w:hAnsiTheme="majorBidi" w:cstheme="majorBidi"/>
          <w:sz w:val="28"/>
          <w:szCs w:val="28"/>
        </w:rPr>
        <w:t>стажеры адвокатов</w:t>
      </w:r>
      <w:r w:rsidR="006D006F" w:rsidRPr="001F3C88">
        <w:rPr>
          <w:rFonts w:asciiTheme="majorBidi" w:hAnsiTheme="majorBidi" w:cstheme="majorBidi"/>
          <w:sz w:val="28"/>
          <w:szCs w:val="28"/>
        </w:rPr>
        <w:t xml:space="preserve">; </w:t>
      </w:r>
      <w:r w:rsidRPr="001F3C88">
        <w:rPr>
          <w:rFonts w:asciiTheme="majorBidi" w:hAnsiTheme="majorBidi" w:cstheme="majorBidi"/>
          <w:sz w:val="28"/>
          <w:szCs w:val="28"/>
        </w:rPr>
        <w:t>помощники адвокатов</w:t>
      </w:r>
      <w:r w:rsidR="006D006F" w:rsidRPr="001F3C88">
        <w:rPr>
          <w:rFonts w:asciiTheme="majorBidi" w:hAnsiTheme="majorBidi" w:cstheme="majorBidi"/>
          <w:sz w:val="28"/>
          <w:szCs w:val="28"/>
        </w:rPr>
        <w:t xml:space="preserve">; </w:t>
      </w:r>
      <w:r w:rsidRPr="001F3C88">
        <w:rPr>
          <w:rFonts w:asciiTheme="majorBidi" w:hAnsiTheme="majorBidi" w:cstheme="majorBidi"/>
          <w:sz w:val="28"/>
          <w:szCs w:val="28"/>
        </w:rPr>
        <w:t>лица, статус адвоката которых приостановлен</w:t>
      </w:r>
      <w:r w:rsidR="006D006F" w:rsidRPr="001F3C88">
        <w:rPr>
          <w:rFonts w:asciiTheme="majorBidi" w:hAnsiTheme="majorBidi" w:cstheme="majorBidi"/>
          <w:sz w:val="28"/>
          <w:szCs w:val="28"/>
        </w:rPr>
        <w:t xml:space="preserve">; </w:t>
      </w:r>
      <w:r w:rsidRPr="001F3C88">
        <w:rPr>
          <w:rFonts w:asciiTheme="majorBidi" w:hAnsiTheme="majorBidi" w:cstheme="majorBidi"/>
          <w:sz w:val="28"/>
          <w:szCs w:val="28"/>
        </w:rPr>
        <w:t>адвокаты старше 40 лет.</w:t>
      </w:r>
    </w:p>
    <w:p w14:paraId="0A37E134" w14:textId="77777777" w:rsidR="006D006F" w:rsidRPr="001F3C88" w:rsidRDefault="006D006F" w:rsidP="006D006F">
      <w:pPr>
        <w:pStyle w:val="ac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2F1855E" w14:textId="39237CDE" w:rsidR="006D006F" w:rsidRPr="001F3C88" w:rsidRDefault="00102DDF" w:rsidP="00172D83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>Сроки проведения и порядок подачи заявок на участие в Конкурсе</w:t>
      </w:r>
      <w:r w:rsidR="006D006F"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7410922" w14:textId="77777777" w:rsidR="00102DDF" w:rsidRPr="001F3C88" w:rsidRDefault="00102DDF" w:rsidP="00102DDF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30BA73E1" w14:textId="727EABE6" w:rsidR="006D006F" w:rsidRPr="001F3C88" w:rsidRDefault="006D006F" w:rsidP="006D006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Конкурс проводится в два этапа: отборочный (заочный, письменный) этап, и финальный (очный) этап.</w:t>
      </w:r>
    </w:p>
    <w:p w14:paraId="03A33ACD" w14:textId="7DB22F8D" w:rsidR="006D006F" w:rsidRPr="001F3C88" w:rsidRDefault="006D006F" w:rsidP="006D006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По группам «молодой юрист» и «молодой адвокат» отборочный этап проводится с 10 февраля 2025 г</w:t>
      </w:r>
      <w:r w:rsidR="0008133B">
        <w:rPr>
          <w:rFonts w:asciiTheme="majorBidi" w:hAnsiTheme="majorBidi" w:cstheme="majorBidi"/>
          <w:sz w:val="28"/>
          <w:szCs w:val="28"/>
        </w:rPr>
        <w:t>.</w:t>
      </w:r>
      <w:r w:rsidRPr="001F3C88">
        <w:rPr>
          <w:rFonts w:asciiTheme="majorBidi" w:hAnsiTheme="majorBidi" w:cstheme="majorBidi"/>
          <w:sz w:val="28"/>
          <w:szCs w:val="28"/>
        </w:rPr>
        <w:t xml:space="preserve"> по 1 апреля 2025 г</w:t>
      </w:r>
      <w:r w:rsidR="0008133B">
        <w:rPr>
          <w:rFonts w:asciiTheme="majorBidi" w:hAnsiTheme="majorBidi" w:cstheme="majorBidi"/>
          <w:sz w:val="28"/>
          <w:szCs w:val="28"/>
        </w:rPr>
        <w:t>.</w:t>
      </w:r>
      <w:r w:rsidRPr="001F3C88">
        <w:rPr>
          <w:rFonts w:asciiTheme="majorBidi" w:hAnsiTheme="majorBidi" w:cstheme="majorBidi"/>
          <w:sz w:val="28"/>
          <w:szCs w:val="28"/>
        </w:rPr>
        <w:t xml:space="preserve"> Итоги отборочного этапа объявляются в период с 1 апреля по 1 мая 2025 г.</w:t>
      </w:r>
    </w:p>
    <w:p w14:paraId="4B93221C" w14:textId="55D50D6A" w:rsidR="006D006F" w:rsidRPr="001F3C88" w:rsidRDefault="006D006F" w:rsidP="006D006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По группе «молодой юрист» финальный (очный) этап проводится в период с 19 по 21 мая 2025 г</w:t>
      </w:r>
      <w:r w:rsidR="0008133B">
        <w:rPr>
          <w:rFonts w:asciiTheme="majorBidi" w:hAnsiTheme="majorBidi" w:cstheme="majorBidi"/>
          <w:sz w:val="28"/>
          <w:szCs w:val="28"/>
        </w:rPr>
        <w:t>.</w:t>
      </w:r>
      <w:r w:rsidRPr="001F3C88">
        <w:rPr>
          <w:rFonts w:asciiTheme="majorBidi" w:hAnsiTheme="majorBidi" w:cstheme="majorBidi"/>
          <w:sz w:val="28"/>
          <w:szCs w:val="28"/>
        </w:rPr>
        <w:t xml:space="preserve"> в рамках Молодежного международного юридического форума.</w:t>
      </w:r>
    </w:p>
    <w:p w14:paraId="6E2A6AE4" w14:textId="19AED061" w:rsidR="006D006F" w:rsidRPr="001F3C88" w:rsidRDefault="006D006F" w:rsidP="006D006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По группе «молодой адвокат» финальный (очный этап) проводится </w:t>
      </w:r>
      <w:r w:rsidR="005B0E9C" w:rsidRPr="001F3C88">
        <w:rPr>
          <w:rFonts w:asciiTheme="majorBidi" w:hAnsiTheme="majorBidi" w:cstheme="majorBidi"/>
          <w:sz w:val="28"/>
          <w:szCs w:val="28"/>
        </w:rPr>
        <w:t>25 июня 2025 г</w:t>
      </w:r>
      <w:r w:rsidR="0008133B">
        <w:rPr>
          <w:rFonts w:asciiTheme="majorBidi" w:hAnsiTheme="majorBidi" w:cstheme="majorBidi"/>
          <w:sz w:val="28"/>
          <w:szCs w:val="28"/>
        </w:rPr>
        <w:t>.</w:t>
      </w:r>
      <w:r w:rsidR="00433C3C">
        <w:rPr>
          <w:rFonts w:asciiTheme="majorBidi" w:hAnsiTheme="majorBidi" w:cstheme="majorBidi"/>
          <w:sz w:val="28"/>
          <w:szCs w:val="28"/>
        </w:rPr>
        <w:t xml:space="preserve"> в рамках </w:t>
      </w:r>
      <w:r w:rsidR="00433C3C">
        <w:rPr>
          <w:rFonts w:asciiTheme="majorBidi" w:hAnsiTheme="majorBidi" w:cstheme="majorBidi"/>
          <w:sz w:val="28"/>
          <w:szCs w:val="28"/>
          <w:lang w:val="en-US"/>
        </w:rPr>
        <w:t>V</w:t>
      </w:r>
      <w:r w:rsidR="00433C3C">
        <w:rPr>
          <w:rFonts w:asciiTheme="majorBidi" w:hAnsiTheme="majorBidi" w:cstheme="majorBidi"/>
          <w:sz w:val="28"/>
          <w:szCs w:val="28"/>
        </w:rPr>
        <w:t xml:space="preserve"> Конгресса молодых адвокатов</w:t>
      </w:r>
      <w:r w:rsidR="005B0E9C" w:rsidRPr="001F3C88">
        <w:rPr>
          <w:rFonts w:asciiTheme="majorBidi" w:hAnsiTheme="majorBidi" w:cstheme="majorBidi"/>
          <w:sz w:val="28"/>
          <w:szCs w:val="28"/>
        </w:rPr>
        <w:t>.</w:t>
      </w:r>
    </w:p>
    <w:p w14:paraId="3A6C8A8E" w14:textId="2A2AF754" w:rsidR="00102DDF" w:rsidRPr="001F3C88" w:rsidRDefault="005B0E9C" w:rsidP="00102DD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Подача заявок на участие в конкурсе предполагает от участника необходимость заполнения анкеты и направления письменной работы на заданную тему </w:t>
      </w:r>
      <w:r w:rsidR="00102DDF" w:rsidRPr="001F3C88">
        <w:rPr>
          <w:rFonts w:asciiTheme="majorBidi" w:hAnsiTheme="majorBidi" w:cstheme="majorBidi"/>
          <w:sz w:val="28"/>
          <w:szCs w:val="28"/>
        </w:rPr>
        <w:t>в</w:t>
      </w:r>
      <w:r w:rsidRPr="001F3C88">
        <w:rPr>
          <w:rFonts w:asciiTheme="majorBidi" w:hAnsiTheme="majorBidi" w:cstheme="majorBidi"/>
          <w:sz w:val="28"/>
          <w:szCs w:val="28"/>
        </w:rPr>
        <w:t xml:space="preserve"> срок до 1 апреля 2025 г</w:t>
      </w:r>
      <w:r w:rsidR="0008133B">
        <w:rPr>
          <w:rFonts w:asciiTheme="majorBidi" w:hAnsiTheme="majorBidi" w:cstheme="majorBidi"/>
          <w:sz w:val="28"/>
          <w:szCs w:val="28"/>
        </w:rPr>
        <w:t>.</w:t>
      </w:r>
      <w:r w:rsidRPr="001F3C88">
        <w:rPr>
          <w:rFonts w:asciiTheme="majorBidi" w:hAnsiTheme="majorBidi" w:cstheme="majorBidi"/>
          <w:sz w:val="28"/>
          <w:szCs w:val="28"/>
        </w:rPr>
        <w:t xml:space="preserve"> (включительно). </w:t>
      </w:r>
    </w:p>
    <w:p w14:paraId="7A076C17" w14:textId="52C50522" w:rsidR="008017B5" w:rsidRPr="001F3C88" w:rsidRDefault="008017B5" w:rsidP="00102DD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Участники в группе «молодой юрист» подают заявки (заполняют анкеты) и направляют письменные работы на странице мероприятия, размещенной на сайте Санкт-Петербургского государственного университета. Заполнение анкеты и направление письменной работы осуществля</w:t>
      </w:r>
      <w:r w:rsidR="0008133B">
        <w:rPr>
          <w:rFonts w:asciiTheme="majorBidi" w:hAnsiTheme="majorBidi" w:cstheme="majorBidi"/>
          <w:sz w:val="28"/>
          <w:szCs w:val="28"/>
        </w:rPr>
        <w:t>ю</w:t>
      </w:r>
      <w:r w:rsidRPr="001F3C88">
        <w:rPr>
          <w:rFonts w:asciiTheme="majorBidi" w:hAnsiTheme="majorBidi" w:cstheme="majorBidi"/>
          <w:sz w:val="28"/>
          <w:szCs w:val="28"/>
        </w:rPr>
        <w:t xml:space="preserve">тся одномоментно. </w:t>
      </w:r>
    </w:p>
    <w:p w14:paraId="292B1145" w14:textId="16297B3A" w:rsidR="008017B5" w:rsidRPr="001F3C88" w:rsidRDefault="00E12091" w:rsidP="00102DD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Участники группы «молодой адвокат</w:t>
      </w:r>
      <w:r w:rsidR="00CE07D5" w:rsidRPr="001F3C88">
        <w:rPr>
          <w:rFonts w:asciiTheme="majorBidi" w:hAnsiTheme="majorBidi" w:cstheme="majorBidi"/>
          <w:sz w:val="28"/>
          <w:szCs w:val="28"/>
        </w:rPr>
        <w:t>»</w:t>
      </w:r>
      <w:r w:rsidRPr="001F3C88">
        <w:rPr>
          <w:rFonts w:asciiTheme="majorBidi" w:hAnsiTheme="majorBidi" w:cstheme="majorBidi"/>
          <w:sz w:val="28"/>
          <w:szCs w:val="28"/>
        </w:rPr>
        <w:t xml:space="preserve"> руководствуются следующим порядком подачи заявок на участие в Конкурсе:</w:t>
      </w:r>
    </w:p>
    <w:p w14:paraId="45A0DE19" w14:textId="22DFCEDA" w:rsidR="003C1AD3" w:rsidRDefault="00E12091" w:rsidP="003C1AD3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1AD3">
        <w:rPr>
          <w:rFonts w:asciiTheme="majorBidi" w:hAnsiTheme="majorBidi" w:cstheme="majorBidi"/>
          <w:sz w:val="28"/>
          <w:szCs w:val="28"/>
        </w:rPr>
        <w:t xml:space="preserve">Участникам конкурса </w:t>
      </w:r>
      <w:r w:rsidRPr="003C1AD3">
        <w:rPr>
          <w:rFonts w:asciiTheme="majorBidi" w:hAnsiTheme="majorBidi" w:cstheme="majorBidi"/>
          <w:b/>
          <w:sz w:val="28"/>
          <w:szCs w:val="28"/>
        </w:rPr>
        <w:t xml:space="preserve">от адвокатских палат субъектов Российской Федерации </w:t>
      </w:r>
      <w:r w:rsidRPr="003C1AD3">
        <w:rPr>
          <w:rFonts w:asciiTheme="majorBidi" w:hAnsiTheme="majorBidi" w:cstheme="majorBidi"/>
          <w:sz w:val="28"/>
          <w:szCs w:val="28"/>
        </w:rPr>
        <w:t xml:space="preserve">необходимо заполнить регистрационную форму по ссылке: </w:t>
      </w:r>
      <w:hyperlink r:id="rId5" w:history="1">
        <w:r w:rsidRPr="003C1AD3">
          <w:rPr>
            <w:rStyle w:val="ad"/>
            <w:rFonts w:asciiTheme="majorBidi" w:eastAsiaTheme="majorEastAsia" w:hAnsiTheme="majorBidi" w:cstheme="majorBidi"/>
            <w:sz w:val="28"/>
            <w:szCs w:val="28"/>
          </w:rPr>
          <w:t>https://forms.yandex.ru/u/679cb6eaf47e73151680adb1/</w:t>
        </w:r>
      </w:hyperlink>
      <w:r w:rsidR="003C1AD3" w:rsidRPr="00721B67">
        <w:rPr>
          <w:rStyle w:val="ad"/>
          <w:rFonts w:asciiTheme="majorBidi" w:eastAsiaTheme="majorEastAsia" w:hAnsiTheme="majorBidi" w:cstheme="majorBidi"/>
          <w:color w:val="auto"/>
          <w:sz w:val="28"/>
          <w:szCs w:val="28"/>
          <w:u w:val="none"/>
        </w:rPr>
        <w:t>.</w:t>
      </w:r>
    </w:p>
    <w:p w14:paraId="4BCB8EF2" w14:textId="1E2AF888" w:rsidR="00E12091" w:rsidRPr="009C4FC0" w:rsidRDefault="00E12091" w:rsidP="00721B67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  <w:r w:rsidRPr="003C1AD3">
        <w:rPr>
          <w:rFonts w:asciiTheme="majorBidi" w:hAnsiTheme="majorBidi" w:cstheme="majorBidi"/>
          <w:sz w:val="28"/>
          <w:szCs w:val="28"/>
        </w:rPr>
        <w:lastRenderedPageBreak/>
        <w:t>К форме в обязательном порядке прикрепля</w:t>
      </w:r>
      <w:r w:rsidR="0008133B">
        <w:rPr>
          <w:rFonts w:asciiTheme="majorBidi" w:hAnsiTheme="majorBidi" w:cstheme="majorBidi"/>
          <w:sz w:val="28"/>
          <w:szCs w:val="28"/>
        </w:rPr>
        <w:t>ю</w:t>
      </w:r>
      <w:r w:rsidRPr="003C1AD3">
        <w:rPr>
          <w:rFonts w:asciiTheme="majorBidi" w:hAnsiTheme="majorBidi" w:cstheme="majorBidi"/>
          <w:sz w:val="28"/>
          <w:szCs w:val="28"/>
        </w:rPr>
        <w:t xml:space="preserve">тся конкурсная работа и подтверждающие документы от адвокатской палаты субъекта Российской Федерации (о направлении адвоката в качестве участника Конкурса). Подтверждающими документами могут быть, например, решение Совета АП субъекта РФ, </w:t>
      </w:r>
      <w:r w:rsidRPr="009C4FC0">
        <w:rPr>
          <w:rFonts w:asciiTheme="majorBidi" w:hAnsiTheme="majorBidi" w:cstheme="majorBidi"/>
          <w:sz w:val="28"/>
          <w:szCs w:val="28"/>
        </w:rPr>
        <w:t>официальное письмо за подписью президента, вице-президента АП субъекта РФ и т.п.</w:t>
      </w:r>
    </w:p>
    <w:p w14:paraId="47EB0E9E" w14:textId="1A284C91" w:rsidR="00E12091" w:rsidRPr="001F3C88" w:rsidRDefault="00E12091" w:rsidP="00E12091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Участникам конкурса </w:t>
      </w:r>
      <w:r w:rsidRPr="001F3C88">
        <w:rPr>
          <w:rFonts w:asciiTheme="majorBidi" w:hAnsiTheme="majorBidi" w:cstheme="majorBidi"/>
          <w:b/>
          <w:sz w:val="28"/>
          <w:szCs w:val="28"/>
        </w:rPr>
        <w:t>от 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Pr="001F3C88">
        <w:rPr>
          <w:rFonts w:asciiTheme="majorBidi" w:hAnsiTheme="majorBidi" w:cstheme="majorBidi"/>
          <w:sz w:val="28"/>
          <w:szCs w:val="28"/>
        </w:rPr>
        <w:t xml:space="preserve"> необходимо направить свои конкурсные работы в соответствующий орган адвокатского самоуправления своего государства. После чего конкурсные работы будут направлены на оценку организаторам Конкурса.</w:t>
      </w:r>
    </w:p>
    <w:p w14:paraId="17B8BCFF" w14:textId="77777777" w:rsidR="00102DDF" w:rsidRPr="001F3C88" w:rsidRDefault="00102DDF" w:rsidP="00102DDF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184449D9" w14:textId="22BCF528" w:rsidR="003E70A2" w:rsidRPr="001F3C88" w:rsidRDefault="00102DDF" w:rsidP="003E70A2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Отборочный (заочный) этап. </w:t>
      </w:r>
      <w:r w:rsidR="003E70A2"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Оформление </w:t>
      </w:r>
      <w:r w:rsidRPr="001F3C88">
        <w:rPr>
          <w:rFonts w:asciiTheme="majorBidi" w:hAnsiTheme="majorBidi" w:cstheme="majorBidi"/>
          <w:b/>
          <w:bCs/>
          <w:sz w:val="28"/>
          <w:szCs w:val="28"/>
        </w:rPr>
        <w:t>конкурсных работ</w:t>
      </w:r>
    </w:p>
    <w:p w14:paraId="2766DEEB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57265E7" w14:textId="77777777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На Конкурс принимаются индивидуальные авторские работы в письменном виде.</w:t>
      </w:r>
    </w:p>
    <w:p w14:paraId="05A68A19" w14:textId="4EE4E752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Работа представляет собой творческий анализ одной, выбранной на усмотрение участника, из судебных речей В.Д.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Спасовича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>. Автору предлагается исследовать и оценить выступление адвоката, выявить его сильные и слабые стороны, а также определить эффективность использования различных риторических приемов публичного выступления и логических аргументов</w:t>
      </w:r>
      <w:r w:rsidR="009C4FC0">
        <w:rPr>
          <w:rFonts w:asciiTheme="majorBidi" w:hAnsiTheme="majorBidi" w:cstheme="majorBidi"/>
          <w:sz w:val="28"/>
          <w:szCs w:val="28"/>
        </w:rPr>
        <w:t>, с</w:t>
      </w:r>
      <w:r w:rsidRPr="001F3C88">
        <w:rPr>
          <w:rFonts w:asciiTheme="majorBidi" w:hAnsiTheme="majorBidi" w:cstheme="majorBidi"/>
          <w:sz w:val="28"/>
          <w:szCs w:val="28"/>
        </w:rPr>
        <w:t>делать выводы о том, как строится аргументация, какие при</w:t>
      </w:r>
      <w:r w:rsidR="001F3BED">
        <w:rPr>
          <w:rFonts w:asciiTheme="majorBidi" w:hAnsiTheme="majorBidi" w:cstheme="majorBidi"/>
          <w:sz w:val="28"/>
          <w:szCs w:val="28"/>
        </w:rPr>
        <w:t>е</w:t>
      </w:r>
      <w:r w:rsidRPr="001F3C88">
        <w:rPr>
          <w:rFonts w:asciiTheme="majorBidi" w:hAnsiTheme="majorBidi" w:cstheme="majorBidi"/>
          <w:sz w:val="28"/>
          <w:szCs w:val="28"/>
        </w:rPr>
        <w:t xml:space="preserve">мы используются для убеждения присяжных или судьи (судей), а также как можно улучшить качество судебных выступлений в парадигме реального времени. </w:t>
      </w:r>
    </w:p>
    <w:p w14:paraId="00AA9298" w14:textId="06F40A2F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Анализ, например, может включать в себя рассмотрение следующих аспектов: содержани</w:t>
      </w:r>
      <w:r w:rsidR="009C4FC0">
        <w:rPr>
          <w:rFonts w:asciiTheme="majorBidi" w:hAnsiTheme="majorBidi" w:cstheme="majorBidi"/>
          <w:sz w:val="28"/>
          <w:szCs w:val="28"/>
        </w:rPr>
        <w:t>е</w:t>
      </w:r>
      <w:r w:rsidRPr="001F3C88">
        <w:rPr>
          <w:rFonts w:asciiTheme="majorBidi" w:hAnsiTheme="majorBidi" w:cstheme="majorBidi"/>
          <w:sz w:val="28"/>
          <w:szCs w:val="28"/>
        </w:rPr>
        <w:t xml:space="preserve"> (тема и цель речи, ее структура, аргументация, доказательства); стиль (риторические приемы, языковые средства выразительности); логика (логическая аргументация, теория рассуждения, причинно-следственные связи); эмоции (эмоциональное воздействие, обращение к эмоциям); эффективность (воздействие на аудиторию); стиль изложения (понятность, лаконичность). </w:t>
      </w:r>
    </w:p>
    <w:p w14:paraId="02C93A6D" w14:textId="12C3E811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Требования к оформлению работы (формат приведен в Приложении </w:t>
      </w:r>
      <w:r w:rsidRPr="001F3C88">
        <w:rPr>
          <w:rFonts w:asciiTheme="majorBidi" w:hAnsiTheme="majorBidi" w:cstheme="majorBidi"/>
          <w:sz w:val="28"/>
          <w:szCs w:val="28"/>
        </w:rPr>
        <w:br/>
        <w:t xml:space="preserve">№ 1): </w:t>
      </w:r>
    </w:p>
    <w:p w14:paraId="7CD3111B" w14:textId="77777777" w:rsidR="003E70A2" w:rsidRPr="001F3C88" w:rsidRDefault="003E70A2" w:rsidP="003E70A2">
      <w:pPr>
        <w:pStyle w:val="ac"/>
        <w:numPr>
          <w:ilvl w:val="0"/>
          <w:numId w:val="6"/>
        </w:numPr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Объем работы – не более 5 страниц печатного текста в формате А4 в текстовом редакторе MS Word.</w:t>
      </w:r>
    </w:p>
    <w:p w14:paraId="48442AC7" w14:textId="77777777" w:rsidR="003E70A2" w:rsidRPr="001F3C88" w:rsidRDefault="003E70A2" w:rsidP="003E70A2">
      <w:pPr>
        <w:pStyle w:val="ac"/>
        <w:numPr>
          <w:ilvl w:val="0"/>
          <w:numId w:val="6"/>
        </w:numPr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lastRenderedPageBreak/>
        <w:t>Формат файла *</w:t>
      </w:r>
      <w:r w:rsidRPr="001F3C88">
        <w:rPr>
          <w:rFonts w:asciiTheme="majorBidi" w:hAnsiTheme="majorBidi" w:cstheme="majorBidi"/>
          <w:sz w:val="28"/>
          <w:szCs w:val="28"/>
          <w:lang w:val="en-US"/>
        </w:rPr>
        <w:t>.doc (*.docx)</w:t>
      </w:r>
      <w:r w:rsidRPr="001F3C88">
        <w:rPr>
          <w:rFonts w:asciiTheme="majorBidi" w:hAnsiTheme="majorBidi" w:cstheme="majorBidi"/>
          <w:sz w:val="28"/>
          <w:szCs w:val="28"/>
        </w:rPr>
        <w:t>.</w:t>
      </w:r>
    </w:p>
    <w:p w14:paraId="7A29E955" w14:textId="77777777" w:rsidR="003E70A2" w:rsidRPr="001F3C88" w:rsidRDefault="003E70A2" w:rsidP="003E70A2">
      <w:pPr>
        <w:pStyle w:val="ac"/>
        <w:numPr>
          <w:ilvl w:val="0"/>
          <w:numId w:val="6"/>
        </w:numPr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Текст оформляется на русском языке.</w:t>
      </w:r>
    </w:p>
    <w:p w14:paraId="34E9684D" w14:textId="77777777" w:rsidR="003E70A2" w:rsidRPr="001F3C88" w:rsidRDefault="003E70A2" w:rsidP="003E70A2">
      <w:pPr>
        <w:pStyle w:val="ac"/>
        <w:numPr>
          <w:ilvl w:val="0"/>
          <w:numId w:val="6"/>
        </w:numPr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Шрифт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, цвет черный, размер 14, межстрочный интервал 1,5. Отступ 1,25 см. </w:t>
      </w:r>
    </w:p>
    <w:p w14:paraId="49F455D3" w14:textId="77777777" w:rsidR="003E70A2" w:rsidRPr="001F3C88" w:rsidRDefault="003E70A2" w:rsidP="003E70A2">
      <w:pPr>
        <w:pStyle w:val="ac"/>
        <w:numPr>
          <w:ilvl w:val="0"/>
          <w:numId w:val="6"/>
        </w:numPr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Размеры полей: верхнее и нижнее поля – 20 мм, правое – 10 мм, левое – 30 мм. </w:t>
      </w:r>
    </w:p>
    <w:p w14:paraId="7A739AA2" w14:textId="77777777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В случае предоставления работ с нарушением требований настоящего Положения Организационный комитет Конкурса имеет право отклонить эти работы от участия в Конкурсе.</w:t>
      </w:r>
    </w:p>
    <w:p w14:paraId="74F662C5" w14:textId="258BACDF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Направляя работу на Конкурс, участник гарантирует, что:</w:t>
      </w:r>
    </w:p>
    <w:p w14:paraId="2B38089E" w14:textId="77777777" w:rsidR="003E70A2" w:rsidRPr="001F3C88" w:rsidRDefault="003E70A2" w:rsidP="003E70A2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он согласен с условиями проведения Конкурса;</w:t>
      </w:r>
    </w:p>
    <w:p w14:paraId="1FAF625A" w14:textId="77777777" w:rsidR="003E70A2" w:rsidRPr="001F3C88" w:rsidRDefault="003E70A2" w:rsidP="003E70A2">
      <w:pPr>
        <w:pStyle w:val="ac"/>
        <w:spacing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работа выполнена самостоятельно;</w:t>
      </w:r>
    </w:p>
    <w:p w14:paraId="265CDF14" w14:textId="77777777" w:rsidR="003E70A2" w:rsidRPr="001F3C88" w:rsidRDefault="003E70A2" w:rsidP="003E70A2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не нарушены авторские права третьих лиц;</w:t>
      </w:r>
    </w:p>
    <w:p w14:paraId="53E6C793" w14:textId="77777777" w:rsidR="003E70A2" w:rsidRPr="001F3C88" w:rsidRDefault="003E70A2" w:rsidP="003E70A2">
      <w:pPr>
        <w:pStyle w:val="ac"/>
        <w:tabs>
          <w:tab w:val="left" w:pos="709"/>
        </w:tabs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не нарушена адвокатская тайна.</w:t>
      </w:r>
    </w:p>
    <w:p w14:paraId="57832CEA" w14:textId="76D60F03" w:rsidR="003E70A2" w:rsidRPr="001F3C88" w:rsidRDefault="00C2441D" w:rsidP="003E70A2">
      <w:pPr>
        <w:pStyle w:val="ac"/>
        <w:tabs>
          <w:tab w:val="left" w:pos="709"/>
        </w:tabs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Письменные работы</w:t>
      </w:r>
      <w:r w:rsidR="003E70A2" w:rsidRPr="001F3C88">
        <w:rPr>
          <w:rFonts w:asciiTheme="majorBidi" w:hAnsiTheme="majorBidi" w:cstheme="majorBidi"/>
          <w:sz w:val="28"/>
          <w:szCs w:val="28"/>
        </w:rPr>
        <w:t xml:space="preserve">, не соответствующие указанным требованиям, не подлежат рассмотрению. </w:t>
      </w:r>
      <w:r>
        <w:rPr>
          <w:rFonts w:asciiTheme="majorBidi" w:hAnsiTheme="majorBidi" w:cstheme="majorBidi"/>
          <w:sz w:val="28"/>
          <w:szCs w:val="28"/>
        </w:rPr>
        <w:t>Работы</w:t>
      </w:r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r w:rsidR="003E70A2" w:rsidRPr="001F3C88">
        <w:rPr>
          <w:rFonts w:asciiTheme="majorBidi" w:hAnsiTheme="majorBidi" w:cstheme="majorBidi"/>
          <w:sz w:val="28"/>
          <w:szCs w:val="28"/>
        </w:rPr>
        <w:t>не рецензируются и не возвращаются.</w:t>
      </w:r>
    </w:p>
    <w:p w14:paraId="6476F5CC" w14:textId="7A2FABF7" w:rsidR="003E70A2" w:rsidRPr="001F3C88" w:rsidRDefault="000B00C9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Решение об итогах первого (письменного) этапа Конкурса принимается жюри Конкурса на основе суммы баллов, полученных участником от не менее трех членов </w:t>
      </w:r>
      <w:r w:rsidR="001F3BED">
        <w:rPr>
          <w:rFonts w:asciiTheme="majorBidi" w:hAnsiTheme="majorBidi" w:cstheme="majorBidi"/>
          <w:sz w:val="28"/>
          <w:szCs w:val="28"/>
        </w:rPr>
        <w:t>ж</w:t>
      </w:r>
      <w:r w:rsidRPr="001F3C88">
        <w:rPr>
          <w:rFonts w:asciiTheme="majorBidi" w:hAnsiTheme="majorBidi" w:cstheme="majorBidi"/>
          <w:sz w:val="28"/>
          <w:szCs w:val="28"/>
        </w:rPr>
        <w:t>юри, которые руководствуются следующими критериями</w:t>
      </w:r>
      <w:r w:rsidR="003E70A2" w:rsidRPr="001F3C88">
        <w:rPr>
          <w:rFonts w:asciiTheme="majorBidi" w:hAnsiTheme="majorBidi" w:cstheme="majorBidi"/>
          <w:sz w:val="28"/>
          <w:szCs w:val="28"/>
        </w:rPr>
        <w:t>:</w:t>
      </w:r>
    </w:p>
    <w:p w14:paraId="2F90BAE2" w14:textId="77777777" w:rsidR="001F3C88" w:rsidRPr="001F3C88" w:rsidRDefault="001F3C88" w:rsidP="001F3C88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e"/>
        <w:tblW w:w="0" w:type="auto"/>
        <w:tblInd w:w="1129" w:type="dxa"/>
        <w:tblLook w:val="04A0" w:firstRow="1" w:lastRow="0" w:firstColumn="1" w:lastColumn="0" w:noHBand="0" w:noVBand="1"/>
      </w:tblPr>
      <w:tblGrid>
        <w:gridCol w:w="2112"/>
        <w:gridCol w:w="4254"/>
        <w:gridCol w:w="1850"/>
      </w:tblGrid>
      <w:tr w:rsidR="001F3C88" w:rsidRPr="001F3C88" w14:paraId="5564F6D2" w14:textId="77777777" w:rsidTr="00721B67">
        <w:tc>
          <w:tcPr>
            <w:tcW w:w="2112" w:type="dxa"/>
            <w:vAlign w:val="center"/>
          </w:tcPr>
          <w:p w14:paraId="59DF2D32" w14:textId="77777777" w:rsidR="001F3C88" w:rsidRPr="001F3C88" w:rsidRDefault="001F3C88" w:rsidP="001F3C8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Критерий оценивания</w:t>
            </w:r>
          </w:p>
        </w:tc>
        <w:tc>
          <w:tcPr>
            <w:tcW w:w="4254" w:type="dxa"/>
            <w:vAlign w:val="center"/>
          </w:tcPr>
          <w:p w14:paraId="61D5BC8A" w14:textId="77777777" w:rsidR="001F3C88" w:rsidRPr="001F3C88" w:rsidRDefault="001F3C88" w:rsidP="001F3C8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Описание</w:t>
            </w:r>
          </w:p>
        </w:tc>
        <w:tc>
          <w:tcPr>
            <w:tcW w:w="1850" w:type="dxa"/>
            <w:vAlign w:val="center"/>
          </w:tcPr>
          <w:p w14:paraId="5FAEF11E" w14:textId="77777777" w:rsidR="001F3C88" w:rsidRPr="001F3C88" w:rsidRDefault="001F3C88" w:rsidP="001F3C8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Максимальное значение</w:t>
            </w:r>
          </w:p>
        </w:tc>
      </w:tr>
      <w:tr w:rsidR="001F3C88" w:rsidRPr="001F3C88" w14:paraId="2582B922" w14:textId="77777777" w:rsidTr="00721B67">
        <w:tc>
          <w:tcPr>
            <w:tcW w:w="2112" w:type="dxa"/>
          </w:tcPr>
          <w:p w14:paraId="1D5DB7D9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 xml:space="preserve">Оценка авторской интерпретации анализируемого труда В.Д. </w:t>
            </w:r>
            <w:proofErr w:type="spellStart"/>
            <w:r w:rsidRPr="001F3C88">
              <w:rPr>
                <w:rFonts w:asciiTheme="majorBidi" w:hAnsiTheme="majorBidi" w:cstheme="majorBidi"/>
              </w:rPr>
              <w:t>Спасовича</w:t>
            </w:r>
            <w:proofErr w:type="spellEnd"/>
          </w:p>
        </w:tc>
        <w:tc>
          <w:tcPr>
            <w:tcW w:w="4254" w:type="dxa"/>
          </w:tcPr>
          <w:p w14:paraId="4AA01F8D" w14:textId="77777777" w:rsid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 xml:space="preserve">Понимание содержания речи В.Д. </w:t>
            </w:r>
            <w:proofErr w:type="spellStart"/>
            <w:r w:rsidRPr="001F3C88">
              <w:rPr>
                <w:rFonts w:asciiTheme="majorBidi" w:hAnsiTheme="majorBidi" w:cstheme="majorBidi"/>
              </w:rPr>
              <w:t>Спасовича</w:t>
            </w:r>
            <w:proofErr w:type="spellEnd"/>
            <w:r w:rsidRPr="001F3C88">
              <w:rPr>
                <w:rFonts w:asciiTheme="majorBidi" w:hAnsiTheme="majorBidi" w:cstheme="majorBidi"/>
              </w:rPr>
              <w:t xml:space="preserve">, ее структурных частей </w:t>
            </w:r>
          </w:p>
          <w:p w14:paraId="2F62C657" w14:textId="04584D74" w:rsidR="001F3BED" w:rsidRPr="001F3C88" w:rsidRDefault="001F3BED" w:rsidP="003915C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0" w:type="dxa"/>
          </w:tcPr>
          <w:p w14:paraId="7B5FCE85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30</w:t>
            </w:r>
          </w:p>
        </w:tc>
      </w:tr>
      <w:tr w:rsidR="001F3C88" w:rsidRPr="001F3C88" w14:paraId="3C14B265" w14:textId="77777777" w:rsidTr="00721B67">
        <w:tc>
          <w:tcPr>
            <w:tcW w:w="2112" w:type="dxa"/>
          </w:tcPr>
          <w:p w14:paraId="230507B9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Содержание работы</w:t>
            </w:r>
          </w:p>
        </w:tc>
        <w:tc>
          <w:tcPr>
            <w:tcW w:w="4254" w:type="dxa"/>
          </w:tcPr>
          <w:p w14:paraId="13060ACB" w14:textId="7056283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Тема и цель речи, е</w:t>
            </w:r>
            <w:r w:rsidR="001F3BED">
              <w:rPr>
                <w:rFonts w:asciiTheme="majorBidi" w:hAnsiTheme="majorBidi" w:cstheme="majorBidi"/>
              </w:rPr>
              <w:t>е</w:t>
            </w:r>
            <w:r w:rsidRPr="001F3C88">
              <w:rPr>
                <w:rFonts w:asciiTheme="majorBidi" w:hAnsiTheme="majorBidi" w:cstheme="majorBidi"/>
              </w:rPr>
              <w:t xml:space="preserve"> структура, аргументация, доказательства</w:t>
            </w:r>
          </w:p>
        </w:tc>
        <w:tc>
          <w:tcPr>
            <w:tcW w:w="1850" w:type="dxa"/>
          </w:tcPr>
          <w:p w14:paraId="69D8C544" w14:textId="375EF9C1" w:rsidR="001F3C88" w:rsidRPr="00721B67" w:rsidRDefault="001F3C88" w:rsidP="003915C8">
            <w:pPr>
              <w:rPr>
                <w:rFonts w:asciiTheme="majorBidi" w:hAnsiTheme="majorBidi" w:cstheme="majorBidi"/>
                <w:lang w:val="en-US"/>
              </w:rPr>
            </w:pPr>
            <w:r w:rsidRPr="001F3C88">
              <w:rPr>
                <w:rFonts w:asciiTheme="majorBidi" w:hAnsiTheme="majorBidi" w:cstheme="majorBidi"/>
              </w:rPr>
              <w:t>2</w:t>
            </w:r>
            <w:r w:rsidR="004F2C86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1F3C88" w:rsidRPr="001F3C88" w14:paraId="1C3CDB30" w14:textId="77777777" w:rsidTr="00721B67">
        <w:tc>
          <w:tcPr>
            <w:tcW w:w="2112" w:type="dxa"/>
          </w:tcPr>
          <w:p w14:paraId="010CADBA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Логика</w:t>
            </w:r>
          </w:p>
        </w:tc>
        <w:tc>
          <w:tcPr>
            <w:tcW w:w="4254" w:type="dxa"/>
          </w:tcPr>
          <w:p w14:paraId="5E7174A9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Логическая аргументация, теория рассуждения, причинно-следственные связи</w:t>
            </w:r>
          </w:p>
        </w:tc>
        <w:tc>
          <w:tcPr>
            <w:tcW w:w="1850" w:type="dxa"/>
          </w:tcPr>
          <w:p w14:paraId="41956B29" w14:textId="51A024C6" w:rsidR="001F3C88" w:rsidRPr="00721B67" w:rsidRDefault="001F3C88" w:rsidP="003915C8">
            <w:pPr>
              <w:rPr>
                <w:rFonts w:asciiTheme="majorBidi" w:hAnsiTheme="majorBidi" w:cstheme="majorBidi"/>
                <w:lang w:val="en-US"/>
              </w:rPr>
            </w:pPr>
            <w:r w:rsidRPr="001F3C88">
              <w:rPr>
                <w:rFonts w:asciiTheme="majorBidi" w:hAnsiTheme="majorBidi" w:cstheme="majorBidi"/>
              </w:rPr>
              <w:t>1</w:t>
            </w:r>
            <w:r w:rsidR="004F2C86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1F3C88" w:rsidRPr="001F3C88" w14:paraId="296E5289" w14:textId="77777777" w:rsidTr="00721B67">
        <w:tc>
          <w:tcPr>
            <w:tcW w:w="2112" w:type="dxa"/>
          </w:tcPr>
          <w:p w14:paraId="08BE693C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Общая стилистика текста</w:t>
            </w:r>
          </w:p>
        </w:tc>
        <w:tc>
          <w:tcPr>
            <w:tcW w:w="4254" w:type="dxa"/>
          </w:tcPr>
          <w:p w14:paraId="0BD7EA5B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 xml:space="preserve">Структурированность, понятность </w:t>
            </w:r>
          </w:p>
        </w:tc>
        <w:tc>
          <w:tcPr>
            <w:tcW w:w="1850" w:type="dxa"/>
          </w:tcPr>
          <w:p w14:paraId="75466A70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10</w:t>
            </w:r>
          </w:p>
        </w:tc>
      </w:tr>
      <w:tr w:rsidR="001F3C88" w:rsidRPr="001F3C88" w14:paraId="29634EAE" w14:textId="77777777" w:rsidTr="00721B67">
        <w:tc>
          <w:tcPr>
            <w:tcW w:w="2112" w:type="dxa"/>
          </w:tcPr>
          <w:p w14:paraId="08611163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Выразительность языковых конструкций</w:t>
            </w:r>
          </w:p>
        </w:tc>
        <w:tc>
          <w:tcPr>
            <w:tcW w:w="4254" w:type="dxa"/>
          </w:tcPr>
          <w:p w14:paraId="0EE4BE9C" w14:textId="3FA2D10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Риторические при</w:t>
            </w:r>
            <w:r w:rsidR="001F3BED">
              <w:rPr>
                <w:rFonts w:asciiTheme="majorBidi" w:hAnsiTheme="majorBidi" w:cstheme="majorBidi"/>
              </w:rPr>
              <w:t>е</w:t>
            </w:r>
            <w:r w:rsidRPr="001F3C88">
              <w:rPr>
                <w:rFonts w:asciiTheme="majorBidi" w:hAnsiTheme="majorBidi" w:cstheme="majorBidi"/>
              </w:rPr>
              <w:t>мы, языковые средства выразительности</w:t>
            </w:r>
          </w:p>
        </w:tc>
        <w:tc>
          <w:tcPr>
            <w:tcW w:w="1850" w:type="dxa"/>
          </w:tcPr>
          <w:p w14:paraId="7871309F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10</w:t>
            </w:r>
          </w:p>
        </w:tc>
      </w:tr>
      <w:tr w:rsidR="001F3C88" w:rsidRPr="001F3C88" w14:paraId="37881A86" w14:textId="77777777" w:rsidTr="00721B67">
        <w:tc>
          <w:tcPr>
            <w:tcW w:w="2112" w:type="dxa"/>
          </w:tcPr>
          <w:p w14:paraId="61CE3A0F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Соответствие требованиям к оформлению</w:t>
            </w:r>
          </w:p>
        </w:tc>
        <w:tc>
          <w:tcPr>
            <w:tcW w:w="4254" w:type="dxa"/>
          </w:tcPr>
          <w:p w14:paraId="3F962AEA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Соблюдение формальных требований к оформлению</w:t>
            </w:r>
          </w:p>
        </w:tc>
        <w:tc>
          <w:tcPr>
            <w:tcW w:w="1850" w:type="dxa"/>
          </w:tcPr>
          <w:p w14:paraId="7EF92833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10</w:t>
            </w:r>
          </w:p>
        </w:tc>
      </w:tr>
      <w:tr w:rsidR="001F3C88" w:rsidRPr="001F3C88" w14:paraId="4F791221" w14:textId="77777777" w:rsidTr="00721B67">
        <w:tc>
          <w:tcPr>
            <w:tcW w:w="6366" w:type="dxa"/>
            <w:gridSpan w:val="2"/>
          </w:tcPr>
          <w:p w14:paraId="7B6E5307" w14:textId="28ACCFF0" w:rsidR="001F3C88" w:rsidRPr="001F3C88" w:rsidRDefault="001F3C88" w:rsidP="003915C8">
            <w:pPr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Итого</w:t>
            </w:r>
          </w:p>
        </w:tc>
        <w:tc>
          <w:tcPr>
            <w:tcW w:w="1850" w:type="dxa"/>
          </w:tcPr>
          <w:p w14:paraId="52743744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100</w:t>
            </w:r>
          </w:p>
        </w:tc>
      </w:tr>
    </w:tbl>
    <w:p w14:paraId="20DCB861" w14:textId="7226E9AB" w:rsidR="003E70A2" w:rsidRPr="001F3C88" w:rsidRDefault="003E70A2" w:rsidP="001F3C88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  <w:highlight w:val="red"/>
        </w:rPr>
      </w:pPr>
    </w:p>
    <w:p w14:paraId="0ED2F9EA" w14:textId="1B4F32AE" w:rsidR="000B00C9" w:rsidRDefault="000B00C9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lastRenderedPageBreak/>
        <w:t xml:space="preserve">По итогам оценивания работ в каждой группе </w:t>
      </w:r>
      <w:r w:rsidR="004F2C86" w:rsidRPr="001F3C88">
        <w:rPr>
          <w:rFonts w:asciiTheme="majorBidi" w:hAnsiTheme="majorBidi" w:cstheme="majorBidi"/>
          <w:sz w:val="28"/>
          <w:szCs w:val="28"/>
        </w:rPr>
        <w:t>определя</w:t>
      </w:r>
      <w:r w:rsidR="004F2C86">
        <w:rPr>
          <w:rFonts w:asciiTheme="majorBidi" w:hAnsiTheme="majorBidi" w:cstheme="majorBidi"/>
          <w:sz w:val="28"/>
          <w:szCs w:val="28"/>
        </w:rPr>
        <w:t>ю</w:t>
      </w:r>
      <w:r w:rsidR="004F2C86" w:rsidRPr="001F3C88">
        <w:rPr>
          <w:rFonts w:asciiTheme="majorBidi" w:hAnsiTheme="majorBidi" w:cstheme="majorBidi"/>
          <w:sz w:val="28"/>
          <w:szCs w:val="28"/>
        </w:rPr>
        <w:t xml:space="preserve">тся </w:t>
      </w:r>
      <w:r w:rsidR="004F2C86">
        <w:rPr>
          <w:rFonts w:asciiTheme="majorBidi" w:hAnsiTheme="majorBidi" w:cstheme="majorBidi"/>
          <w:sz w:val="28"/>
          <w:szCs w:val="28"/>
        </w:rPr>
        <w:t xml:space="preserve">победители </w:t>
      </w:r>
      <w:r w:rsidRPr="001F3C88">
        <w:rPr>
          <w:rFonts w:asciiTheme="majorBidi" w:hAnsiTheme="majorBidi" w:cstheme="majorBidi"/>
          <w:sz w:val="28"/>
          <w:szCs w:val="28"/>
        </w:rPr>
        <w:t>отборочного этапа, которые проходят в финальный (очный</w:t>
      </w:r>
      <w:r w:rsidR="001F3BED">
        <w:rPr>
          <w:rFonts w:asciiTheme="majorBidi" w:hAnsiTheme="majorBidi" w:cstheme="majorBidi"/>
          <w:sz w:val="28"/>
          <w:szCs w:val="28"/>
        </w:rPr>
        <w:t>)</w:t>
      </w:r>
      <w:r w:rsidRPr="001F3C88">
        <w:rPr>
          <w:rFonts w:asciiTheme="majorBidi" w:hAnsiTheme="majorBidi" w:cstheme="majorBidi"/>
          <w:sz w:val="28"/>
          <w:szCs w:val="28"/>
        </w:rPr>
        <w:t xml:space="preserve"> этап. </w:t>
      </w:r>
    </w:p>
    <w:p w14:paraId="124BE1B8" w14:textId="125BE855" w:rsidR="007127C3" w:rsidRPr="001F3C88" w:rsidRDefault="007127C3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Решение жюри по отборочному (заочному) этапу Конкурса не подлежит пересмотру, рецензирование работ не проводится.</w:t>
      </w:r>
    </w:p>
    <w:p w14:paraId="4AC02FFA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DD27D41" w14:textId="4857F28F" w:rsidR="000B00C9" w:rsidRPr="001F3C88" w:rsidRDefault="000B00C9" w:rsidP="000B00C9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>Финальный (очный) этап Конкурса</w:t>
      </w:r>
    </w:p>
    <w:p w14:paraId="45DF2412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7724CC1" w14:textId="25B1665A" w:rsidR="000B00C9" w:rsidRPr="001F3C88" w:rsidRDefault="000B00C9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Для участия в финале конкурса в группе «молодые юристы» приглашаются победители отборочного этапа, которые получат аккредитацию и примут личное участие в работе Молодежного международного юридического форума, проводимого в период 19–21  мая 2025 г</w:t>
      </w:r>
      <w:r w:rsidR="001F3BED">
        <w:rPr>
          <w:rFonts w:asciiTheme="majorBidi" w:hAnsiTheme="majorBidi" w:cstheme="majorBidi"/>
          <w:sz w:val="28"/>
          <w:szCs w:val="28"/>
        </w:rPr>
        <w:t>.</w:t>
      </w:r>
      <w:r w:rsidRPr="001F3C88">
        <w:rPr>
          <w:rFonts w:asciiTheme="majorBidi" w:hAnsiTheme="majorBidi" w:cstheme="majorBidi"/>
          <w:sz w:val="28"/>
          <w:szCs w:val="28"/>
        </w:rPr>
        <w:t xml:space="preserve"> в соответствии с программой Форума, размещаемо</w:t>
      </w:r>
      <w:r w:rsidR="001F3BED">
        <w:rPr>
          <w:rFonts w:asciiTheme="majorBidi" w:hAnsiTheme="majorBidi" w:cstheme="majorBidi"/>
          <w:sz w:val="28"/>
          <w:szCs w:val="28"/>
        </w:rPr>
        <w:t>й</w:t>
      </w:r>
      <w:r w:rsidRPr="001F3C88">
        <w:rPr>
          <w:rFonts w:asciiTheme="majorBidi" w:hAnsiTheme="majorBidi" w:cstheme="majorBidi"/>
          <w:sz w:val="28"/>
          <w:szCs w:val="28"/>
        </w:rPr>
        <w:t xml:space="preserve"> на странице его организатора, а также на странице Конкурса Санкт-Петербургского государственного университета.</w:t>
      </w:r>
    </w:p>
    <w:p w14:paraId="421B3A28" w14:textId="0707EDB4" w:rsidR="000B00C9" w:rsidRDefault="000B00C9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Финальный (очный) этап Конкурса в группе «молодые адвокаты» проводится в очном формате 25 июня 2025 г</w:t>
      </w:r>
      <w:r w:rsidR="001F3BED">
        <w:rPr>
          <w:rFonts w:asciiTheme="majorBidi" w:hAnsiTheme="majorBidi" w:cstheme="majorBidi"/>
          <w:sz w:val="28"/>
          <w:szCs w:val="28"/>
        </w:rPr>
        <w:t>.</w:t>
      </w:r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r w:rsidR="00CE07D5" w:rsidRPr="001F3C88">
        <w:rPr>
          <w:rFonts w:asciiTheme="majorBidi" w:hAnsiTheme="majorBidi" w:cstheme="majorBidi"/>
          <w:sz w:val="28"/>
          <w:szCs w:val="28"/>
        </w:rPr>
        <w:t xml:space="preserve">в рамках мероприятий </w:t>
      </w:r>
      <w:r w:rsidR="00CE07D5" w:rsidRPr="001F3C88">
        <w:rPr>
          <w:rFonts w:asciiTheme="majorBidi" w:hAnsiTheme="majorBidi" w:cstheme="majorBidi"/>
          <w:sz w:val="28"/>
          <w:szCs w:val="28"/>
          <w:lang w:val="en-US"/>
        </w:rPr>
        <w:t>V</w:t>
      </w:r>
      <w:r w:rsidR="00CE07D5" w:rsidRPr="001F3C88">
        <w:rPr>
          <w:rFonts w:asciiTheme="majorBidi" w:hAnsiTheme="majorBidi" w:cstheme="majorBidi"/>
          <w:sz w:val="28"/>
          <w:szCs w:val="28"/>
        </w:rPr>
        <w:t xml:space="preserve"> Конгресса молодых адвокатов (в соответствии с программой Конгресса, утверждаемой его организаторами)</w:t>
      </w:r>
      <w:r w:rsidRPr="001F3C88">
        <w:rPr>
          <w:rFonts w:asciiTheme="majorBidi" w:hAnsiTheme="majorBidi" w:cstheme="majorBidi"/>
          <w:sz w:val="28"/>
          <w:szCs w:val="28"/>
        </w:rPr>
        <w:t>.</w:t>
      </w:r>
    </w:p>
    <w:p w14:paraId="59DA78E1" w14:textId="304F606E" w:rsidR="00AA1B20" w:rsidRPr="001F3C88" w:rsidRDefault="00AA1B20" w:rsidP="00721B67">
      <w:pPr>
        <w:pStyle w:val="ac"/>
        <w:spacing w:line="276" w:lineRule="auto"/>
        <w:ind w:left="1134" w:hanging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5.2.1. Организационная информация о порядке проведения финального (очного) этапа Конкурса в групп</w:t>
      </w:r>
      <w:r w:rsidR="00C2441D">
        <w:rPr>
          <w:rFonts w:asciiTheme="majorBidi" w:hAnsiTheme="majorBidi" w:cstheme="majorBidi"/>
          <w:sz w:val="28"/>
          <w:szCs w:val="28"/>
        </w:rPr>
        <w:t>е</w:t>
      </w:r>
      <w:r>
        <w:rPr>
          <w:rFonts w:asciiTheme="majorBidi" w:hAnsiTheme="majorBidi" w:cstheme="majorBidi"/>
          <w:sz w:val="28"/>
          <w:szCs w:val="28"/>
        </w:rPr>
        <w:t xml:space="preserve"> «молодые адвокаты» </w:t>
      </w:r>
      <w:r w:rsidR="00C2441D">
        <w:rPr>
          <w:rFonts w:asciiTheme="majorBidi" w:hAnsiTheme="majorBidi" w:cstheme="majorBidi"/>
          <w:sz w:val="28"/>
          <w:szCs w:val="28"/>
        </w:rPr>
        <w:t xml:space="preserve">будет направлена участникам дополнительно минимум за две недели до проведения очного этапа Конкурса. </w:t>
      </w:r>
    </w:p>
    <w:p w14:paraId="03B43756" w14:textId="61E4F35C" w:rsidR="000B00C9" w:rsidRPr="001F3C88" w:rsidRDefault="000B00C9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Участники финального (очного) этапа Конкурса </w:t>
      </w:r>
      <w:r w:rsidR="00F04386" w:rsidRPr="00F04386">
        <w:rPr>
          <w:rFonts w:asciiTheme="majorBidi" w:hAnsiTheme="majorBidi" w:cstheme="majorBidi"/>
          <w:sz w:val="28"/>
          <w:szCs w:val="28"/>
        </w:rPr>
        <w:t xml:space="preserve">в группе «молодые </w:t>
      </w:r>
      <w:r w:rsidR="00AA1B20">
        <w:rPr>
          <w:rFonts w:asciiTheme="majorBidi" w:hAnsiTheme="majorBidi" w:cstheme="majorBidi"/>
          <w:sz w:val="28"/>
          <w:szCs w:val="28"/>
        </w:rPr>
        <w:t>юристы</w:t>
      </w:r>
      <w:r w:rsidR="00F04386" w:rsidRPr="00F04386">
        <w:rPr>
          <w:rFonts w:asciiTheme="majorBidi" w:hAnsiTheme="majorBidi" w:cstheme="majorBidi"/>
          <w:sz w:val="28"/>
          <w:szCs w:val="28"/>
        </w:rPr>
        <w:t xml:space="preserve">» </w:t>
      </w:r>
      <w:r w:rsidRPr="001F3C88">
        <w:rPr>
          <w:rFonts w:asciiTheme="majorBidi" w:hAnsiTheme="majorBidi" w:cstheme="majorBidi"/>
          <w:sz w:val="28"/>
          <w:szCs w:val="28"/>
        </w:rPr>
        <w:t>должны прибыть лично. Замен</w:t>
      </w:r>
      <w:r w:rsidR="001F3BED">
        <w:rPr>
          <w:rFonts w:asciiTheme="majorBidi" w:hAnsiTheme="majorBidi" w:cstheme="majorBidi"/>
          <w:sz w:val="28"/>
          <w:szCs w:val="28"/>
        </w:rPr>
        <w:t>а</w:t>
      </w:r>
      <w:r w:rsidRPr="001F3C88">
        <w:rPr>
          <w:rFonts w:asciiTheme="majorBidi" w:hAnsiTheme="majorBidi" w:cstheme="majorBidi"/>
          <w:sz w:val="28"/>
          <w:szCs w:val="28"/>
        </w:rPr>
        <w:t xml:space="preserve"> участника не допускается. Если победитель отборочного этапа не может прибыть лично, то он своевременно уведомляет об этом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 w:rsidRPr="001F3C88">
        <w:rPr>
          <w:rFonts w:asciiTheme="majorBidi" w:hAnsiTheme="majorBidi" w:cstheme="majorBidi"/>
          <w:sz w:val="28"/>
          <w:szCs w:val="28"/>
        </w:rPr>
        <w:t xml:space="preserve">рганизаторов. В таком случае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 w:rsidRPr="001F3C88">
        <w:rPr>
          <w:rFonts w:asciiTheme="majorBidi" w:hAnsiTheme="majorBidi" w:cstheme="majorBidi"/>
          <w:sz w:val="28"/>
          <w:szCs w:val="28"/>
        </w:rPr>
        <w:t xml:space="preserve">рганизаторы вправе пригласить следующего по рейтингу в группе участника, участник, отказавшийся от прибытия, дисквалифицируется (без права </w:t>
      </w:r>
      <w:r w:rsidR="001F3BED">
        <w:rPr>
          <w:rFonts w:asciiTheme="majorBidi" w:hAnsiTheme="majorBidi" w:cstheme="majorBidi"/>
          <w:sz w:val="28"/>
          <w:szCs w:val="28"/>
        </w:rPr>
        <w:t xml:space="preserve">на </w:t>
      </w:r>
      <w:r w:rsidRPr="001F3C88">
        <w:rPr>
          <w:rFonts w:asciiTheme="majorBidi" w:hAnsiTheme="majorBidi" w:cstheme="majorBidi"/>
          <w:sz w:val="28"/>
          <w:szCs w:val="28"/>
        </w:rPr>
        <w:t>участие в Конкурсе в последующем).</w:t>
      </w:r>
    </w:p>
    <w:p w14:paraId="6C2F9C2C" w14:textId="1E754096" w:rsidR="000B00C9" w:rsidRPr="001F3C88" w:rsidRDefault="00CE07D5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Последовательность выступления участников в финальном (очном) этапе Конкурса </w:t>
      </w:r>
      <w:r w:rsidR="00AA1B20" w:rsidRPr="00AA1B20">
        <w:rPr>
          <w:rFonts w:asciiTheme="majorBidi" w:hAnsiTheme="majorBidi" w:cstheme="majorBidi"/>
          <w:sz w:val="28"/>
          <w:szCs w:val="28"/>
        </w:rPr>
        <w:t>в группе «молодые юристы»</w:t>
      </w:r>
      <w:r w:rsidR="00AA1B20">
        <w:rPr>
          <w:rFonts w:asciiTheme="majorBidi" w:hAnsiTheme="majorBidi" w:cstheme="majorBidi"/>
          <w:sz w:val="28"/>
          <w:szCs w:val="28"/>
        </w:rPr>
        <w:t xml:space="preserve"> </w:t>
      </w:r>
      <w:r w:rsidRPr="001F3C88">
        <w:rPr>
          <w:rFonts w:asciiTheme="majorBidi" w:hAnsiTheme="majorBidi" w:cstheme="majorBidi"/>
          <w:sz w:val="28"/>
          <w:szCs w:val="28"/>
        </w:rPr>
        <w:t xml:space="preserve">определяется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 w:rsidRPr="001F3C88">
        <w:rPr>
          <w:rFonts w:asciiTheme="majorBidi" w:hAnsiTheme="majorBidi" w:cstheme="majorBidi"/>
          <w:sz w:val="28"/>
          <w:szCs w:val="28"/>
        </w:rPr>
        <w:t xml:space="preserve">рганизаторами на основе жеребьевки, результаты которой доводятся до сведения участников за одну неделю до </w:t>
      </w:r>
      <w:r w:rsidR="001F3C88" w:rsidRPr="001F3C88">
        <w:rPr>
          <w:rFonts w:asciiTheme="majorBidi" w:hAnsiTheme="majorBidi" w:cstheme="majorBidi"/>
          <w:sz w:val="28"/>
          <w:szCs w:val="28"/>
        </w:rPr>
        <w:t>проведения этапа.</w:t>
      </w:r>
    </w:p>
    <w:p w14:paraId="2760ACD2" w14:textId="4A6396AE" w:rsidR="001F3C88" w:rsidRDefault="001F3C88" w:rsidP="001F3C88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Каждый участник финального (очного) этапа </w:t>
      </w:r>
      <w:r w:rsidR="00AA1B20" w:rsidRPr="00AA1B20">
        <w:rPr>
          <w:rFonts w:asciiTheme="majorBidi" w:hAnsiTheme="majorBidi" w:cstheme="majorBidi"/>
          <w:sz w:val="28"/>
          <w:szCs w:val="28"/>
        </w:rPr>
        <w:t>в группе «молодые юристы»</w:t>
      </w:r>
      <w:r w:rsidR="00AA1B2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должен выступить с докладом по подготовленн</w:t>
      </w:r>
      <w:r w:rsidR="00C2441D">
        <w:rPr>
          <w:rFonts w:asciiTheme="majorBidi" w:hAnsiTheme="majorBidi" w:cstheme="majorBidi"/>
          <w:sz w:val="28"/>
          <w:szCs w:val="28"/>
        </w:rPr>
        <w:t>ой письменной работе</w:t>
      </w:r>
      <w:r>
        <w:rPr>
          <w:rFonts w:asciiTheme="majorBidi" w:hAnsiTheme="majorBidi" w:cstheme="majorBidi"/>
          <w:sz w:val="28"/>
          <w:szCs w:val="28"/>
        </w:rPr>
        <w:t xml:space="preserve">. Время выступления – до 10 минут. По итогам выступления члены жюри вправе задать вопросы выступающему </w:t>
      </w:r>
      <w:r>
        <w:rPr>
          <w:rFonts w:asciiTheme="majorBidi" w:hAnsiTheme="majorBidi" w:cstheme="majorBidi"/>
          <w:sz w:val="28"/>
          <w:szCs w:val="28"/>
        </w:rPr>
        <w:lastRenderedPageBreak/>
        <w:t>участнику. С разрешения председателя жюри вопросы могут быть заданы слушателями из зала. Время на вопросы – до 10 минут. В ходе выступления не допускается использование презентаций, наглядного материала и других средств отвлечения внимания от речи выступающего.</w:t>
      </w:r>
    </w:p>
    <w:p w14:paraId="6F54CC72" w14:textId="72979340" w:rsidR="001F3C88" w:rsidRDefault="001F3C88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 итогам выступления участника в финальном (очном) этапе Конкурса члены жюри выставляют оценки с учетом следующих критериев:</w:t>
      </w:r>
    </w:p>
    <w:p w14:paraId="7DF4BC29" w14:textId="77777777" w:rsidR="007127C3" w:rsidRDefault="007127C3" w:rsidP="007127C3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e"/>
        <w:tblW w:w="0" w:type="auto"/>
        <w:tblInd w:w="1129" w:type="dxa"/>
        <w:tblLook w:val="04A0" w:firstRow="1" w:lastRow="0" w:firstColumn="1" w:lastColumn="0" w:noHBand="0" w:noVBand="1"/>
      </w:tblPr>
      <w:tblGrid>
        <w:gridCol w:w="2112"/>
        <w:gridCol w:w="4254"/>
        <w:gridCol w:w="1850"/>
      </w:tblGrid>
      <w:tr w:rsidR="001F3C88" w:rsidRPr="001F3C88" w14:paraId="6914D0A3" w14:textId="77777777" w:rsidTr="001F3C88">
        <w:tc>
          <w:tcPr>
            <w:tcW w:w="2112" w:type="dxa"/>
            <w:vAlign w:val="center"/>
          </w:tcPr>
          <w:p w14:paraId="1A6455E9" w14:textId="77777777" w:rsidR="001F3C88" w:rsidRPr="001F3C88" w:rsidRDefault="001F3C88" w:rsidP="003915C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Критерий оценивания</w:t>
            </w:r>
          </w:p>
        </w:tc>
        <w:tc>
          <w:tcPr>
            <w:tcW w:w="4254" w:type="dxa"/>
            <w:vAlign w:val="center"/>
          </w:tcPr>
          <w:p w14:paraId="164087BD" w14:textId="77777777" w:rsidR="001F3C88" w:rsidRPr="001F3C88" w:rsidRDefault="001F3C88" w:rsidP="003915C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Описание</w:t>
            </w:r>
          </w:p>
        </w:tc>
        <w:tc>
          <w:tcPr>
            <w:tcW w:w="1850" w:type="dxa"/>
            <w:vAlign w:val="center"/>
          </w:tcPr>
          <w:p w14:paraId="44A42B10" w14:textId="77777777" w:rsidR="001F3C88" w:rsidRPr="001F3C88" w:rsidRDefault="001F3C88" w:rsidP="003915C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Максимальное значение</w:t>
            </w:r>
          </w:p>
        </w:tc>
      </w:tr>
      <w:tr w:rsidR="001F3C88" w:rsidRPr="001F3C88" w14:paraId="48D5F409" w14:textId="77777777" w:rsidTr="001F3C88">
        <w:tc>
          <w:tcPr>
            <w:tcW w:w="2112" w:type="dxa"/>
          </w:tcPr>
          <w:p w14:paraId="5E94F686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 xml:space="preserve">Оценка авторской интерпретации анализируемого труда В.Д. </w:t>
            </w:r>
            <w:proofErr w:type="spellStart"/>
            <w:r w:rsidRPr="001F3C88">
              <w:rPr>
                <w:rFonts w:asciiTheme="majorBidi" w:hAnsiTheme="majorBidi" w:cstheme="majorBidi"/>
              </w:rPr>
              <w:t>Спасовича</w:t>
            </w:r>
            <w:proofErr w:type="spellEnd"/>
          </w:p>
        </w:tc>
        <w:tc>
          <w:tcPr>
            <w:tcW w:w="4254" w:type="dxa"/>
          </w:tcPr>
          <w:p w14:paraId="13C24F72" w14:textId="2BCF59CD" w:rsidR="001F3C88" w:rsidRPr="001F3C88" w:rsidRDefault="00077A00" w:rsidP="001F3C8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="001F3C88" w:rsidRPr="001F3C88">
              <w:rPr>
                <w:rFonts w:asciiTheme="majorBidi" w:hAnsiTheme="majorBidi" w:cstheme="majorBidi"/>
              </w:rPr>
              <w:t>олнота раскрытия темы</w:t>
            </w:r>
            <w:r w:rsidR="001F3C88">
              <w:rPr>
                <w:rFonts w:asciiTheme="majorBidi" w:hAnsiTheme="majorBidi" w:cstheme="majorBidi"/>
              </w:rPr>
              <w:t>, у</w:t>
            </w:r>
            <w:r w:rsidR="001F3C88" w:rsidRPr="001F3C88">
              <w:rPr>
                <w:rFonts w:asciiTheme="majorBidi" w:hAnsiTheme="majorBidi" w:cstheme="majorBidi"/>
              </w:rPr>
              <w:t xml:space="preserve">казание ключевых идей и </w:t>
            </w:r>
            <w:r w:rsidR="001F3C88">
              <w:rPr>
                <w:rFonts w:asciiTheme="majorBidi" w:hAnsiTheme="majorBidi" w:cstheme="majorBidi"/>
              </w:rPr>
              <w:t xml:space="preserve">тактических оборотов, использованных В.Д. </w:t>
            </w:r>
            <w:proofErr w:type="spellStart"/>
            <w:r w:rsidR="001F3C88">
              <w:rPr>
                <w:rFonts w:asciiTheme="majorBidi" w:hAnsiTheme="majorBidi" w:cstheme="majorBidi"/>
              </w:rPr>
              <w:t>Спасовичем</w:t>
            </w:r>
            <w:proofErr w:type="spellEnd"/>
            <w:r w:rsidR="001F3C88">
              <w:rPr>
                <w:rFonts w:asciiTheme="majorBidi" w:hAnsiTheme="majorBidi" w:cstheme="majorBidi"/>
              </w:rPr>
              <w:t>; и</w:t>
            </w:r>
            <w:r w:rsidR="001F3C88" w:rsidRPr="001F3C88">
              <w:rPr>
                <w:rFonts w:asciiTheme="majorBidi" w:hAnsiTheme="majorBidi" w:cstheme="majorBidi"/>
              </w:rPr>
              <w:t>спользование терминологии и ссылок на оригинальные тексты</w:t>
            </w:r>
            <w:r w:rsidR="001F3C88">
              <w:rPr>
                <w:rFonts w:asciiTheme="majorBidi" w:hAnsiTheme="majorBidi" w:cstheme="majorBidi"/>
              </w:rPr>
              <w:t>; п</w:t>
            </w:r>
            <w:r w:rsidR="001F3C88" w:rsidRPr="001F3C88">
              <w:rPr>
                <w:rFonts w:asciiTheme="majorBidi" w:hAnsiTheme="majorBidi" w:cstheme="majorBidi"/>
              </w:rPr>
              <w:t>роведение анализа произведения с выделением основных идей и аргументов</w:t>
            </w:r>
            <w:r w:rsidR="001F3C88">
              <w:rPr>
                <w:rFonts w:asciiTheme="majorBidi" w:hAnsiTheme="majorBidi" w:cstheme="majorBidi"/>
              </w:rPr>
              <w:t>; с</w:t>
            </w:r>
            <w:r w:rsidR="001F3C88" w:rsidRPr="001F3C88">
              <w:rPr>
                <w:rFonts w:asciiTheme="majorBidi" w:hAnsiTheme="majorBidi" w:cstheme="majorBidi"/>
              </w:rPr>
              <w:t xml:space="preserve">пособность к </w:t>
            </w:r>
            <w:r w:rsidR="001F3C88">
              <w:rPr>
                <w:rFonts w:asciiTheme="majorBidi" w:hAnsiTheme="majorBidi" w:cstheme="majorBidi"/>
              </w:rPr>
              <w:t xml:space="preserve">адаптации приемов В.Д. </w:t>
            </w:r>
            <w:proofErr w:type="spellStart"/>
            <w:r w:rsidR="001F3C88">
              <w:rPr>
                <w:rFonts w:asciiTheme="majorBidi" w:hAnsiTheme="majorBidi" w:cstheme="majorBidi"/>
              </w:rPr>
              <w:t>Спасовича</w:t>
            </w:r>
            <w:proofErr w:type="spellEnd"/>
            <w:r w:rsidR="001F3C88">
              <w:rPr>
                <w:rFonts w:asciiTheme="majorBidi" w:hAnsiTheme="majorBidi" w:cstheme="majorBidi"/>
              </w:rPr>
              <w:t xml:space="preserve"> к современным условиям судоговорения; н</w:t>
            </w:r>
            <w:r w:rsidR="001F3C88" w:rsidRPr="001F3C88">
              <w:rPr>
                <w:rFonts w:asciiTheme="majorBidi" w:hAnsiTheme="majorBidi" w:cstheme="majorBidi"/>
              </w:rPr>
              <w:t xml:space="preserve">аличие четких и обоснованных выводов, </w:t>
            </w:r>
            <w:r w:rsidR="001F3C88">
              <w:rPr>
                <w:rFonts w:asciiTheme="majorBidi" w:hAnsiTheme="majorBidi" w:cstheme="majorBidi"/>
              </w:rPr>
              <w:t>о</w:t>
            </w:r>
            <w:r w:rsidR="001F3C88" w:rsidRPr="001F3C88">
              <w:rPr>
                <w:rFonts w:asciiTheme="majorBidi" w:hAnsiTheme="majorBidi" w:cstheme="majorBidi"/>
              </w:rPr>
              <w:t>тсутствие поверхностных утверждений без доказательст</w:t>
            </w:r>
            <w:r w:rsidR="001F3C88">
              <w:rPr>
                <w:rFonts w:asciiTheme="majorBidi" w:hAnsiTheme="majorBidi" w:cstheme="majorBidi"/>
              </w:rPr>
              <w:t>в</w:t>
            </w:r>
          </w:p>
        </w:tc>
        <w:tc>
          <w:tcPr>
            <w:tcW w:w="1850" w:type="dxa"/>
          </w:tcPr>
          <w:p w14:paraId="206E76F2" w14:textId="1DCD9D6B" w:rsidR="001F3C88" w:rsidRPr="001F3C88" w:rsidRDefault="001F3C88" w:rsidP="00C90BF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C90BF8">
              <w:rPr>
                <w:rFonts w:asciiTheme="majorBidi" w:hAnsiTheme="majorBidi" w:cstheme="majorBidi"/>
              </w:rPr>
              <w:t>5</w:t>
            </w:r>
          </w:p>
        </w:tc>
      </w:tr>
      <w:tr w:rsidR="001F3C88" w:rsidRPr="001F3C88" w14:paraId="753AD741" w14:textId="77777777" w:rsidTr="001F3C88">
        <w:tc>
          <w:tcPr>
            <w:tcW w:w="2112" w:type="dxa"/>
          </w:tcPr>
          <w:p w14:paraId="52FFDA1B" w14:textId="3FCE1994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Выразительность выступления</w:t>
            </w:r>
          </w:p>
        </w:tc>
        <w:tc>
          <w:tcPr>
            <w:tcW w:w="4254" w:type="dxa"/>
          </w:tcPr>
          <w:p w14:paraId="767F5D93" w14:textId="264937F6" w:rsidR="00C90BF8" w:rsidRPr="00C90BF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Ясность и структурированность речи:</w:t>
            </w:r>
            <w:r>
              <w:rPr>
                <w:rFonts w:asciiTheme="majorBidi" w:hAnsiTheme="majorBidi" w:cstheme="majorBidi"/>
              </w:rPr>
              <w:t xml:space="preserve"> ч</w:t>
            </w:r>
            <w:r w:rsidRPr="00C90BF8">
              <w:rPr>
                <w:rFonts w:asciiTheme="majorBidi" w:hAnsiTheme="majorBidi" w:cstheme="majorBidi"/>
              </w:rPr>
              <w:t>еткость формулировок и последовательность изложения мыслей</w:t>
            </w:r>
            <w:r>
              <w:rPr>
                <w:rFonts w:asciiTheme="majorBidi" w:hAnsiTheme="majorBidi" w:cstheme="majorBidi"/>
              </w:rPr>
              <w:t>; с</w:t>
            </w:r>
            <w:r w:rsidRPr="00C90BF8">
              <w:rPr>
                <w:rFonts w:asciiTheme="majorBidi" w:hAnsiTheme="majorBidi" w:cstheme="majorBidi"/>
              </w:rPr>
              <w:t>труктура доклада, наличие плана и логических переходов между частями.</w:t>
            </w:r>
          </w:p>
          <w:p w14:paraId="3C5F19AC" w14:textId="4CB4CAFD" w:rsidR="001F3C88" w:rsidRPr="001F3C8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Интонационная выразительность:</w:t>
            </w:r>
            <w:r>
              <w:rPr>
                <w:rFonts w:asciiTheme="majorBidi" w:hAnsiTheme="majorBidi" w:cstheme="majorBidi"/>
              </w:rPr>
              <w:t xml:space="preserve"> п</w:t>
            </w:r>
            <w:r w:rsidRPr="00C90BF8">
              <w:rPr>
                <w:rFonts w:asciiTheme="majorBidi" w:hAnsiTheme="majorBidi" w:cstheme="majorBidi"/>
              </w:rPr>
              <w:t>равильная интонация и произношение сло</w:t>
            </w:r>
            <w:r>
              <w:rPr>
                <w:rFonts w:asciiTheme="majorBidi" w:hAnsiTheme="majorBidi" w:cstheme="majorBidi"/>
              </w:rPr>
              <w:t>в; э</w:t>
            </w:r>
            <w:r w:rsidRPr="00C90BF8">
              <w:rPr>
                <w:rFonts w:asciiTheme="majorBidi" w:hAnsiTheme="majorBidi" w:cstheme="majorBidi"/>
              </w:rPr>
              <w:t>моциональная окраска голоса, использование пауз и акцентов</w:t>
            </w:r>
          </w:p>
        </w:tc>
        <w:tc>
          <w:tcPr>
            <w:tcW w:w="1850" w:type="dxa"/>
          </w:tcPr>
          <w:p w14:paraId="2768A97D" w14:textId="29A50141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C90BF8">
              <w:rPr>
                <w:rFonts w:asciiTheme="majorBidi" w:hAnsiTheme="majorBidi" w:cstheme="majorBidi"/>
              </w:rPr>
              <w:t>0</w:t>
            </w:r>
          </w:p>
        </w:tc>
      </w:tr>
      <w:tr w:rsidR="001F3C88" w:rsidRPr="001F3C88" w14:paraId="4F0AC563" w14:textId="77777777" w:rsidTr="001F3C88">
        <w:tc>
          <w:tcPr>
            <w:tcW w:w="2112" w:type="dxa"/>
          </w:tcPr>
          <w:p w14:paraId="539DB34B" w14:textId="6F5BE003" w:rsid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Ответы на вопросы членов </w:t>
            </w:r>
            <w:r w:rsidR="001F3BED">
              <w:rPr>
                <w:rFonts w:asciiTheme="majorBidi" w:hAnsiTheme="majorBidi" w:cstheme="majorBidi"/>
              </w:rPr>
              <w:t>ж</w:t>
            </w:r>
            <w:r>
              <w:rPr>
                <w:rFonts w:asciiTheme="majorBidi" w:hAnsiTheme="majorBidi" w:cstheme="majorBidi"/>
              </w:rPr>
              <w:t>юри</w:t>
            </w:r>
          </w:p>
          <w:p w14:paraId="6D60D751" w14:textId="77777777" w:rsidR="001F3C88" w:rsidRPr="001F3C88" w:rsidRDefault="001F3C88" w:rsidP="001F3C8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254" w:type="dxa"/>
          </w:tcPr>
          <w:p w14:paraId="32D68BB7" w14:textId="519855AE" w:rsidR="00C90BF8" w:rsidRPr="00C90BF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Глубина понимания вопроса:</w:t>
            </w:r>
            <w:r>
              <w:rPr>
                <w:rFonts w:asciiTheme="majorBidi" w:hAnsiTheme="majorBidi" w:cstheme="majorBidi"/>
              </w:rPr>
              <w:t xml:space="preserve"> п</w:t>
            </w:r>
            <w:r w:rsidRPr="00C90BF8">
              <w:rPr>
                <w:rFonts w:asciiTheme="majorBidi" w:hAnsiTheme="majorBidi" w:cstheme="majorBidi"/>
              </w:rPr>
              <w:t>олнота ответа, показывающего понимание сути заданного вопроса</w:t>
            </w:r>
            <w:r>
              <w:rPr>
                <w:rFonts w:asciiTheme="majorBidi" w:hAnsiTheme="majorBidi" w:cstheme="majorBidi"/>
              </w:rPr>
              <w:t>; д</w:t>
            </w:r>
            <w:r w:rsidRPr="00C90BF8">
              <w:rPr>
                <w:rFonts w:asciiTheme="majorBidi" w:hAnsiTheme="majorBidi" w:cstheme="majorBidi"/>
              </w:rPr>
              <w:t>остаточное освещение всех аспектов вопроса</w:t>
            </w:r>
            <w:r w:rsidR="001F3BED">
              <w:rPr>
                <w:rFonts w:asciiTheme="majorBidi" w:hAnsiTheme="majorBidi" w:cstheme="majorBidi"/>
              </w:rPr>
              <w:t>.</w:t>
            </w:r>
          </w:p>
          <w:p w14:paraId="37311E43" w14:textId="5C1BCF2C" w:rsidR="001F3C88" w:rsidRPr="001F3C8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Обоснование и аргументация:</w:t>
            </w:r>
            <w:r>
              <w:rPr>
                <w:rFonts w:asciiTheme="majorBidi" w:hAnsiTheme="majorBidi" w:cstheme="majorBidi"/>
              </w:rPr>
              <w:t xml:space="preserve"> п</w:t>
            </w:r>
            <w:r w:rsidRPr="00C90BF8">
              <w:rPr>
                <w:rFonts w:asciiTheme="majorBidi" w:hAnsiTheme="majorBidi" w:cstheme="majorBidi"/>
              </w:rPr>
              <w:t>одкрепление своих ответов фактами, примерами и ссылками на источники</w:t>
            </w:r>
            <w:r>
              <w:rPr>
                <w:rFonts w:asciiTheme="majorBidi" w:hAnsiTheme="majorBidi" w:cstheme="majorBidi"/>
              </w:rPr>
              <w:t>; л</w:t>
            </w:r>
            <w:r w:rsidRPr="00C90BF8">
              <w:rPr>
                <w:rFonts w:asciiTheme="majorBidi" w:hAnsiTheme="majorBidi" w:cstheme="majorBidi"/>
              </w:rPr>
              <w:t>огичность и связность ответов</w:t>
            </w:r>
          </w:p>
        </w:tc>
        <w:tc>
          <w:tcPr>
            <w:tcW w:w="1850" w:type="dxa"/>
          </w:tcPr>
          <w:p w14:paraId="7262B01A" w14:textId="0C3C438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C90BF8">
              <w:rPr>
                <w:rFonts w:asciiTheme="majorBidi" w:hAnsiTheme="majorBidi" w:cstheme="majorBidi"/>
              </w:rPr>
              <w:t>5</w:t>
            </w:r>
          </w:p>
        </w:tc>
      </w:tr>
      <w:tr w:rsidR="001F3C88" w:rsidRPr="001F3C88" w14:paraId="776D4790" w14:textId="77777777" w:rsidTr="001F3C88">
        <w:tc>
          <w:tcPr>
            <w:tcW w:w="2112" w:type="dxa"/>
          </w:tcPr>
          <w:p w14:paraId="34EDCD18" w14:textId="4552919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Устойчивость позиции</w:t>
            </w:r>
            <w:r w:rsidRPr="001F3C8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254" w:type="dxa"/>
          </w:tcPr>
          <w:p w14:paraId="248CD866" w14:textId="7D728290" w:rsidR="00C90BF8" w:rsidRPr="00C90BF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Активность и уверенность в ответах:</w:t>
            </w:r>
            <w:r>
              <w:rPr>
                <w:rFonts w:asciiTheme="majorBidi" w:hAnsiTheme="majorBidi" w:cstheme="majorBidi"/>
              </w:rPr>
              <w:t xml:space="preserve"> у</w:t>
            </w:r>
            <w:r w:rsidRPr="00C90BF8">
              <w:rPr>
                <w:rFonts w:asciiTheme="majorBidi" w:hAnsiTheme="majorBidi" w:cstheme="majorBidi"/>
              </w:rPr>
              <w:t>веренный и твердый тон голоса, демонстрирующий уверенность в своих словах</w:t>
            </w:r>
            <w:r>
              <w:rPr>
                <w:rFonts w:asciiTheme="majorBidi" w:hAnsiTheme="majorBidi" w:cstheme="majorBidi"/>
              </w:rPr>
              <w:t>; ак</w:t>
            </w:r>
            <w:r w:rsidRPr="00C90BF8">
              <w:rPr>
                <w:rFonts w:asciiTheme="majorBidi" w:hAnsiTheme="majorBidi" w:cstheme="majorBidi"/>
              </w:rPr>
              <w:t xml:space="preserve">тивное участие в </w:t>
            </w:r>
            <w:r w:rsidRPr="00C90BF8">
              <w:rPr>
                <w:rFonts w:asciiTheme="majorBidi" w:hAnsiTheme="majorBidi" w:cstheme="majorBidi"/>
              </w:rPr>
              <w:lastRenderedPageBreak/>
              <w:t>дискуссии, отсутствие страха выражать свою точку зрения</w:t>
            </w:r>
            <w:r>
              <w:rPr>
                <w:rFonts w:asciiTheme="majorBidi" w:hAnsiTheme="majorBidi" w:cstheme="majorBidi"/>
              </w:rPr>
              <w:t>.</w:t>
            </w:r>
          </w:p>
          <w:p w14:paraId="726DCF51" w14:textId="570B9759" w:rsidR="00C90BF8" w:rsidRPr="00C90BF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Гибкость мышления:</w:t>
            </w:r>
            <w:r>
              <w:rPr>
                <w:rFonts w:asciiTheme="majorBidi" w:hAnsiTheme="majorBidi" w:cstheme="majorBidi"/>
              </w:rPr>
              <w:t xml:space="preserve"> г</w:t>
            </w:r>
            <w:r w:rsidRPr="00C90BF8">
              <w:rPr>
                <w:rFonts w:asciiTheme="majorBidi" w:hAnsiTheme="majorBidi" w:cstheme="majorBidi"/>
              </w:rPr>
              <w:t>отовность корректировать свои ответы и принимать новые идеи.</w:t>
            </w:r>
          </w:p>
          <w:p w14:paraId="21E1DC33" w14:textId="31E7B875" w:rsidR="001F3C88" w:rsidRPr="001F3C88" w:rsidRDefault="00C90BF8" w:rsidP="00077A00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Согласованность позиций:</w:t>
            </w:r>
            <w:r>
              <w:rPr>
                <w:rFonts w:asciiTheme="majorBidi" w:hAnsiTheme="majorBidi" w:cstheme="majorBidi"/>
              </w:rPr>
              <w:t xml:space="preserve"> с</w:t>
            </w:r>
            <w:r w:rsidRPr="00C90BF8">
              <w:rPr>
                <w:rFonts w:asciiTheme="majorBidi" w:hAnsiTheme="majorBidi" w:cstheme="majorBidi"/>
              </w:rPr>
              <w:t>охранение основной линии рассуждений и аргументов на протяжении всего диалога</w:t>
            </w:r>
            <w:r>
              <w:rPr>
                <w:rFonts w:asciiTheme="majorBidi" w:hAnsiTheme="majorBidi" w:cstheme="majorBidi"/>
              </w:rPr>
              <w:t>; не</w:t>
            </w:r>
            <w:r w:rsidRPr="00C90BF8">
              <w:rPr>
                <w:rFonts w:asciiTheme="majorBidi" w:hAnsiTheme="majorBidi" w:cstheme="majorBidi"/>
              </w:rPr>
              <w:t>противоречивос</w:t>
            </w:r>
            <w:r w:rsidR="00077A00">
              <w:rPr>
                <w:rFonts w:asciiTheme="majorBidi" w:hAnsiTheme="majorBidi" w:cstheme="majorBidi"/>
              </w:rPr>
              <w:t xml:space="preserve">ть позиции при </w:t>
            </w:r>
            <w:r w:rsidRPr="00C90BF8">
              <w:rPr>
                <w:rFonts w:asciiTheme="majorBidi" w:hAnsiTheme="majorBidi" w:cstheme="majorBidi"/>
              </w:rPr>
              <w:t>ответ</w:t>
            </w:r>
            <w:r w:rsidR="00077A00">
              <w:rPr>
                <w:rFonts w:asciiTheme="majorBidi" w:hAnsiTheme="majorBidi" w:cstheme="majorBidi"/>
              </w:rPr>
              <w:t xml:space="preserve">ах на разные </w:t>
            </w:r>
            <w:r w:rsidRPr="00C90BF8">
              <w:rPr>
                <w:rFonts w:asciiTheme="majorBidi" w:hAnsiTheme="majorBidi" w:cstheme="majorBidi"/>
              </w:rPr>
              <w:t>вопрос</w:t>
            </w:r>
            <w:r w:rsidR="00077A00">
              <w:rPr>
                <w:rFonts w:asciiTheme="majorBidi" w:hAnsiTheme="majorBidi" w:cstheme="majorBidi"/>
              </w:rPr>
              <w:t>ы</w:t>
            </w:r>
          </w:p>
        </w:tc>
        <w:tc>
          <w:tcPr>
            <w:tcW w:w="1850" w:type="dxa"/>
          </w:tcPr>
          <w:p w14:paraId="70C95921" w14:textId="12C697CE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15</w:t>
            </w:r>
          </w:p>
        </w:tc>
      </w:tr>
      <w:tr w:rsidR="001F3C88" w:rsidRPr="001F3C88" w14:paraId="042A564D" w14:textId="77777777" w:rsidTr="001F3C88">
        <w:tc>
          <w:tcPr>
            <w:tcW w:w="2112" w:type="dxa"/>
          </w:tcPr>
          <w:p w14:paraId="6B434F30" w14:textId="0BA82CCB" w:rsidR="001F3C88" w:rsidRPr="001F3C88" w:rsidRDefault="001F3C88" w:rsidP="001F3C8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Тайм-менеджмент</w:t>
            </w:r>
          </w:p>
        </w:tc>
        <w:tc>
          <w:tcPr>
            <w:tcW w:w="4254" w:type="dxa"/>
          </w:tcPr>
          <w:p w14:paraId="0E755E6D" w14:textId="580BDA54" w:rsidR="00C90BF8" w:rsidRPr="00C90BF8" w:rsidRDefault="00C90BF8" w:rsidP="00C90BF8">
            <w:pPr>
              <w:rPr>
                <w:rFonts w:asciiTheme="majorBidi" w:hAnsiTheme="majorBidi" w:cstheme="majorBidi"/>
              </w:rPr>
            </w:pPr>
            <w:r w:rsidRPr="00C90BF8">
              <w:rPr>
                <w:rFonts w:asciiTheme="majorBidi" w:hAnsiTheme="majorBidi" w:cstheme="majorBidi"/>
              </w:rPr>
              <w:t>Соблюдение временного регламента:</w:t>
            </w:r>
            <w:r>
              <w:rPr>
                <w:rFonts w:asciiTheme="majorBidi" w:hAnsiTheme="majorBidi" w:cstheme="majorBidi"/>
              </w:rPr>
              <w:t xml:space="preserve"> н</w:t>
            </w:r>
            <w:r w:rsidRPr="00C90BF8">
              <w:rPr>
                <w:rFonts w:asciiTheme="majorBidi" w:hAnsiTheme="majorBidi" w:cstheme="majorBidi"/>
              </w:rPr>
              <w:t>ачало и завершение выступления в пределах установленного времени.</w:t>
            </w:r>
          </w:p>
          <w:p w14:paraId="0B25B39E" w14:textId="3ED7D5EB" w:rsidR="00C90BF8" w:rsidRPr="00C90BF8" w:rsidRDefault="00C90BF8" w:rsidP="00C90BF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Э</w:t>
            </w:r>
            <w:r w:rsidRPr="00C90BF8">
              <w:rPr>
                <w:rFonts w:asciiTheme="majorBidi" w:hAnsiTheme="majorBidi" w:cstheme="majorBidi"/>
              </w:rPr>
              <w:t>ффективное использование времени:</w:t>
            </w:r>
            <w:r>
              <w:rPr>
                <w:rFonts w:asciiTheme="majorBidi" w:hAnsiTheme="majorBidi" w:cstheme="majorBidi"/>
              </w:rPr>
              <w:t xml:space="preserve"> р</w:t>
            </w:r>
            <w:r w:rsidRPr="00C90BF8">
              <w:rPr>
                <w:rFonts w:asciiTheme="majorBidi" w:hAnsiTheme="majorBidi" w:cstheme="majorBidi"/>
              </w:rPr>
              <w:t>ациональное распределение времени на выступление и ответы на вопросы.</w:t>
            </w:r>
          </w:p>
          <w:p w14:paraId="1041D7AE" w14:textId="219C2271" w:rsidR="001F3C88" w:rsidRPr="001F3C88" w:rsidRDefault="00C90BF8" w:rsidP="00C90BF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</w:t>
            </w:r>
            <w:r w:rsidRPr="00C90BF8">
              <w:rPr>
                <w:rFonts w:asciiTheme="majorBidi" w:hAnsiTheme="majorBidi" w:cstheme="majorBidi"/>
              </w:rPr>
              <w:t>збегание ненужных повторов и лишней информации</w:t>
            </w:r>
          </w:p>
        </w:tc>
        <w:tc>
          <w:tcPr>
            <w:tcW w:w="1850" w:type="dxa"/>
          </w:tcPr>
          <w:p w14:paraId="48FBEFC6" w14:textId="11973416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</w:tr>
      <w:tr w:rsidR="001F3C88" w:rsidRPr="001F3C88" w14:paraId="66CE5420" w14:textId="77777777" w:rsidTr="001F3C88">
        <w:tc>
          <w:tcPr>
            <w:tcW w:w="6366" w:type="dxa"/>
            <w:gridSpan w:val="2"/>
          </w:tcPr>
          <w:p w14:paraId="70BD3593" w14:textId="77777777" w:rsidR="001F3C88" w:rsidRPr="001F3C88" w:rsidRDefault="001F3C88" w:rsidP="003915C8">
            <w:pPr>
              <w:rPr>
                <w:rFonts w:asciiTheme="majorBidi" w:hAnsiTheme="majorBidi" w:cstheme="majorBidi"/>
                <w:b/>
                <w:bCs/>
              </w:rPr>
            </w:pPr>
            <w:r w:rsidRPr="001F3C88">
              <w:rPr>
                <w:rFonts w:asciiTheme="majorBidi" w:hAnsiTheme="majorBidi" w:cstheme="majorBidi"/>
                <w:b/>
                <w:bCs/>
              </w:rPr>
              <w:t>Итого</w:t>
            </w:r>
          </w:p>
        </w:tc>
        <w:tc>
          <w:tcPr>
            <w:tcW w:w="1850" w:type="dxa"/>
          </w:tcPr>
          <w:p w14:paraId="25BD3606" w14:textId="77777777" w:rsidR="001F3C88" w:rsidRPr="001F3C88" w:rsidRDefault="001F3C88" w:rsidP="003915C8">
            <w:pPr>
              <w:rPr>
                <w:rFonts w:asciiTheme="majorBidi" w:hAnsiTheme="majorBidi" w:cstheme="majorBidi"/>
              </w:rPr>
            </w:pPr>
            <w:r w:rsidRPr="001F3C88">
              <w:rPr>
                <w:rFonts w:asciiTheme="majorBidi" w:hAnsiTheme="majorBidi" w:cstheme="majorBidi"/>
              </w:rPr>
              <w:t>100</w:t>
            </w:r>
          </w:p>
        </w:tc>
      </w:tr>
    </w:tbl>
    <w:p w14:paraId="005E40BB" w14:textId="77777777" w:rsidR="001F3C88" w:rsidRDefault="001F3C88" w:rsidP="001F3C88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4696C8D3" w14:textId="0827E227" w:rsidR="001F3C88" w:rsidRDefault="007127C3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Победители Конкурса определяются по итогам финального (очного) этапа в каждой группе («молодые юристы» и «молодые адвокаты») путем ранжирования суммы полученных всеми участниками</w:t>
      </w:r>
      <w:r w:rsidR="001F3BED">
        <w:rPr>
          <w:rFonts w:asciiTheme="majorBidi" w:hAnsiTheme="majorBidi" w:cstheme="majorBidi"/>
          <w:sz w:val="28"/>
          <w:szCs w:val="28"/>
        </w:rPr>
        <w:t xml:space="preserve"> баллов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D7022EE" w14:textId="7D1BA62A" w:rsidR="001F3C88" w:rsidRDefault="007127C3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Победители Конкурса награждаются дипломами </w:t>
      </w:r>
      <w:r w:rsidRPr="001F3C88">
        <w:rPr>
          <w:rFonts w:asciiTheme="majorBidi" w:hAnsiTheme="majorBidi" w:cstheme="majorBidi"/>
          <w:sz w:val="28"/>
          <w:szCs w:val="28"/>
        </w:rPr>
        <w:t>I, II и III степени.</w:t>
      </w:r>
      <w:r>
        <w:rPr>
          <w:rFonts w:asciiTheme="majorBidi" w:hAnsiTheme="majorBidi" w:cstheme="majorBidi"/>
          <w:sz w:val="28"/>
          <w:szCs w:val="28"/>
        </w:rPr>
        <w:t xml:space="preserve"> Церемония награждения в группе «молодые юристы» проводится после окончания выступлений, в группе «молодые адвокаты» – 25 июня 2025 г.</w:t>
      </w:r>
    </w:p>
    <w:p w14:paraId="52523AE1" w14:textId="7F583AE0" w:rsidR="007127C3" w:rsidRDefault="007127C3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Жюри по согласованию с </w:t>
      </w:r>
      <w:r w:rsidR="001F3BED">
        <w:rPr>
          <w:rFonts w:asciiTheme="majorBidi" w:hAnsiTheme="majorBidi" w:cstheme="majorBidi"/>
          <w:sz w:val="28"/>
          <w:szCs w:val="28"/>
        </w:rPr>
        <w:t>о</w:t>
      </w:r>
      <w:r>
        <w:rPr>
          <w:rFonts w:asciiTheme="majorBidi" w:hAnsiTheme="majorBidi" w:cstheme="majorBidi"/>
          <w:sz w:val="28"/>
          <w:szCs w:val="28"/>
        </w:rPr>
        <w:t>рганизаторами Конкурса вправе учредить специальные номинации за особо выдающиеся достижения участников, продемонстрированны</w:t>
      </w:r>
      <w:r w:rsidR="001F3BED">
        <w:rPr>
          <w:rFonts w:asciiTheme="majorBidi" w:hAnsiTheme="majorBidi" w:cstheme="majorBidi"/>
          <w:sz w:val="28"/>
          <w:szCs w:val="28"/>
        </w:rPr>
        <w:t>е</w:t>
      </w:r>
      <w:r>
        <w:rPr>
          <w:rFonts w:asciiTheme="majorBidi" w:hAnsiTheme="majorBidi" w:cstheme="majorBidi"/>
          <w:sz w:val="28"/>
          <w:szCs w:val="28"/>
        </w:rPr>
        <w:t xml:space="preserve"> на Конкурсе (как в отборочном этапе, так и в финальном).</w:t>
      </w:r>
    </w:p>
    <w:p w14:paraId="3007EE25" w14:textId="3AAC6C20" w:rsidR="001F3C88" w:rsidRDefault="007127C3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Участникам отборочного этапа Конкурса организаторы направляют сертификаты участников, победителям отборочного этапа, не занявши</w:t>
      </w:r>
      <w:r w:rsidR="001F3BED">
        <w:rPr>
          <w:rFonts w:asciiTheme="majorBidi" w:hAnsiTheme="majorBidi" w:cstheme="majorBidi"/>
          <w:sz w:val="28"/>
          <w:szCs w:val="28"/>
        </w:rPr>
        <w:t>м</w:t>
      </w:r>
      <w:r>
        <w:rPr>
          <w:rFonts w:asciiTheme="majorBidi" w:hAnsiTheme="majorBidi" w:cstheme="majorBidi"/>
          <w:sz w:val="28"/>
          <w:szCs w:val="28"/>
        </w:rPr>
        <w:t xml:space="preserve"> призовые места в финальном этапе</w:t>
      </w:r>
      <w:r w:rsidR="001F3BED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– диплом финалиста Конкурса (по каждой из групп).</w:t>
      </w:r>
    </w:p>
    <w:p w14:paraId="1A5D1F36" w14:textId="786A7874" w:rsidR="007127C3" w:rsidRDefault="007127C3" w:rsidP="000B00C9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Решение жюри не подлежит обжалованию, рецензирование выступлений не предусмотрено.</w:t>
      </w:r>
    </w:p>
    <w:p w14:paraId="0E3DA9A3" w14:textId="77777777" w:rsidR="007127C3" w:rsidRDefault="007127C3" w:rsidP="007127C3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05CEFEC4" w14:textId="22F579D8" w:rsidR="007127C3" w:rsidRPr="007127C3" w:rsidRDefault="00F7154A" w:rsidP="007127C3">
      <w:pPr>
        <w:pStyle w:val="ac"/>
        <w:numPr>
          <w:ilvl w:val="0"/>
          <w:numId w:val="13"/>
        </w:num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Организационный комитет и жюри</w:t>
      </w:r>
      <w:r w:rsidR="007127C3" w:rsidRPr="007127C3">
        <w:rPr>
          <w:rFonts w:asciiTheme="majorBidi" w:hAnsiTheme="majorBidi" w:cstheme="majorBidi"/>
          <w:b/>
          <w:bCs/>
          <w:sz w:val="28"/>
          <w:szCs w:val="28"/>
        </w:rPr>
        <w:t xml:space="preserve"> Конкурса</w:t>
      </w:r>
    </w:p>
    <w:p w14:paraId="08730EFE" w14:textId="28192165" w:rsidR="007127C3" w:rsidRDefault="007127C3" w:rsidP="007127C3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20D02335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Организационный комитет является органом, осуществляющим общее управление и контроль над проведением Конкурса. </w:t>
      </w:r>
    </w:p>
    <w:p w14:paraId="6BE35A27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В целях организации и проведения Конкурса Организационный комитет:</w:t>
      </w:r>
    </w:p>
    <w:p w14:paraId="0C068953" w14:textId="0E63FFFC" w:rsidR="00F7154A" w:rsidRPr="001F3C88" w:rsidRDefault="007F177C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О</w:t>
      </w:r>
      <w:r w:rsidR="00F7154A" w:rsidRPr="001F3C88">
        <w:rPr>
          <w:rFonts w:asciiTheme="majorBidi" w:hAnsiTheme="majorBidi" w:cstheme="majorBidi"/>
          <w:sz w:val="28"/>
          <w:szCs w:val="28"/>
        </w:rPr>
        <w:t>беспечивает оперативное управление мероприятиями в рамках Конкурса;</w:t>
      </w:r>
    </w:p>
    <w:p w14:paraId="71CEF211" w14:textId="5C151B5E" w:rsidR="00F7154A" w:rsidRPr="001F3C88" w:rsidRDefault="007F177C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="00F7154A" w:rsidRPr="001F3C88">
        <w:rPr>
          <w:rFonts w:asciiTheme="majorBidi" w:hAnsiTheme="majorBidi" w:cstheme="majorBidi"/>
          <w:sz w:val="28"/>
          <w:szCs w:val="28"/>
        </w:rPr>
        <w:t>беспечивает информационно-методическое, организационное и контрольное сопровождение Конкурса;</w:t>
      </w:r>
    </w:p>
    <w:p w14:paraId="2B2969DE" w14:textId="79B7846D" w:rsidR="00F7154A" w:rsidRPr="001F3C88" w:rsidRDefault="007F177C" w:rsidP="00F7154A">
      <w:pPr>
        <w:pStyle w:val="ac"/>
        <w:numPr>
          <w:ilvl w:val="2"/>
          <w:numId w:val="13"/>
        </w:numPr>
        <w:tabs>
          <w:tab w:val="left" w:pos="851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="00F7154A" w:rsidRPr="001F3C88">
        <w:rPr>
          <w:rFonts w:asciiTheme="majorBidi" w:hAnsiTheme="majorBidi" w:cstheme="majorBidi"/>
          <w:sz w:val="28"/>
          <w:szCs w:val="28"/>
        </w:rPr>
        <w:t>одготавливает методические рекомендации по проведению Конкурса, осуществляет контроль по их соблюдению, устанавливает порядок и проводит регистрацию результатов;</w:t>
      </w:r>
    </w:p>
    <w:p w14:paraId="6ECF2E81" w14:textId="78FC3B2C" w:rsidR="00F7154A" w:rsidRDefault="007F177C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</w:t>
      </w:r>
      <w:r w:rsidR="00F7154A" w:rsidRPr="001F3C88">
        <w:rPr>
          <w:rFonts w:asciiTheme="majorBidi" w:hAnsiTheme="majorBidi" w:cstheme="majorBidi"/>
          <w:sz w:val="28"/>
          <w:szCs w:val="28"/>
        </w:rPr>
        <w:t xml:space="preserve">ормирует </w:t>
      </w:r>
      <w:r>
        <w:rPr>
          <w:rFonts w:asciiTheme="majorBidi" w:hAnsiTheme="majorBidi" w:cstheme="majorBidi"/>
          <w:sz w:val="28"/>
          <w:szCs w:val="28"/>
        </w:rPr>
        <w:t>ж</w:t>
      </w:r>
      <w:r w:rsidR="00F7154A" w:rsidRPr="001F3C88">
        <w:rPr>
          <w:rFonts w:asciiTheme="majorBidi" w:hAnsiTheme="majorBidi" w:cstheme="majorBidi"/>
          <w:sz w:val="28"/>
          <w:szCs w:val="28"/>
        </w:rPr>
        <w:t>юри в целях оценки конкурсных заданий;</w:t>
      </w:r>
    </w:p>
    <w:p w14:paraId="73348D3F" w14:textId="150AE639" w:rsidR="00F7154A" w:rsidRPr="001F3C88" w:rsidRDefault="007F177C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="00F7154A">
        <w:rPr>
          <w:rFonts w:asciiTheme="majorBidi" w:hAnsiTheme="majorBidi" w:cstheme="majorBidi"/>
          <w:sz w:val="28"/>
          <w:szCs w:val="28"/>
        </w:rPr>
        <w:t>ринимает решения в части тех вопросов, которые не урегулированы настоящим Положением.</w:t>
      </w:r>
    </w:p>
    <w:p w14:paraId="1D38084C" w14:textId="46DFDBC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Оперативная связь между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 w:rsidRPr="001F3C88">
        <w:rPr>
          <w:rFonts w:asciiTheme="majorBidi" w:hAnsiTheme="majorBidi" w:cstheme="majorBidi"/>
          <w:sz w:val="28"/>
          <w:szCs w:val="28"/>
        </w:rPr>
        <w:t>рганизационным комитетом, его партнерами, участниками Конкурса будет осуществляться посредством электронной почты и телефонной связи.</w:t>
      </w:r>
    </w:p>
    <w:p w14:paraId="04734EAD" w14:textId="23124402" w:rsidR="007127C3" w:rsidRPr="001F3C88" w:rsidRDefault="00F7154A" w:rsidP="007127C3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Состав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>
        <w:rPr>
          <w:rFonts w:asciiTheme="majorBidi" w:hAnsiTheme="majorBidi" w:cstheme="majorBidi"/>
          <w:sz w:val="28"/>
          <w:szCs w:val="28"/>
        </w:rPr>
        <w:t xml:space="preserve">рганизационного комитета определяется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>
        <w:rPr>
          <w:rFonts w:asciiTheme="majorBidi" w:hAnsiTheme="majorBidi" w:cstheme="majorBidi"/>
          <w:sz w:val="28"/>
          <w:szCs w:val="28"/>
        </w:rPr>
        <w:t xml:space="preserve">рганизаторами Конкурса, </w:t>
      </w:r>
      <w:r w:rsidR="007F177C">
        <w:rPr>
          <w:rFonts w:asciiTheme="majorBidi" w:hAnsiTheme="majorBidi" w:cstheme="majorBidi"/>
          <w:sz w:val="28"/>
          <w:szCs w:val="28"/>
        </w:rPr>
        <w:t>п</w:t>
      </w:r>
      <w:r>
        <w:rPr>
          <w:rFonts w:asciiTheme="majorBidi" w:hAnsiTheme="majorBidi" w:cstheme="majorBidi"/>
          <w:sz w:val="28"/>
          <w:szCs w:val="28"/>
        </w:rPr>
        <w:t xml:space="preserve">артнеры Конкурса вправе предложить кандидатуры для включения в состав </w:t>
      </w:r>
      <w:r w:rsidR="007F177C">
        <w:rPr>
          <w:rFonts w:asciiTheme="majorBidi" w:hAnsiTheme="majorBidi" w:cstheme="majorBidi"/>
          <w:sz w:val="28"/>
          <w:szCs w:val="28"/>
        </w:rPr>
        <w:t>о</w:t>
      </w:r>
      <w:r>
        <w:rPr>
          <w:rFonts w:asciiTheme="majorBidi" w:hAnsiTheme="majorBidi" w:cstheme="majorBidi"/>
          <w:sz w:val="28"/>
          <w:szCs w:val="28"/>
        </w:rPr>
        <w:t>рганизационного комитета и жюри Конкурса.</w:t>
      </w:r>
    </w:p>
    <w:sectPr w:rsidR="007127C3" w:rsidRPr="001F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F5AA3"/>
    <w:multiLevelType w:val="hybridMultilevel"/>
    <w:tmpl w:val="D06A279A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6B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4C71AB"/>
    <w:multiLevelType w:val="hybridMultilevel"/>
    <w:tmpl w:val="025245F0"/>
    <w:lvl w:ilvl="0" w:tplc="DAB4DA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701D"/>
    <w:multiLevelType w:val="hybridMultilevel"/>
    <w:tmpl w:val="7122A878"/>
    <w:lvl w:ilvl="0" w:tplc="7EB091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9449E"/>
    <w:multiLevelType w:val="hybridMultilevel"/>
    <w:tmpl w:val="22AC72EC"/>
    <w:lvl w:ilvl="0" w:tplc="8778846A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F0E3C"/>
    <w:multiLevelType w:val="multilevel"/>
    <w:tmpl w:val="A9780222"/>
    <w:lvl w:ilvl="0">
      <w:start w:val="1"/>
      <w:numFmt w:val="decimal"/>
      <w:lvlText w:val="1.%1"/>
      <w:lvlJc w:val="left"/>
      <w:pPr>
        <w:ind w:left="1155" w:hanging="11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6B265AA"/>
    <w:multiLevelType w:val="multilevel"/>
    <w:tmpl w:val="E84AD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Cs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AA0BAE"/>
    <w:multiLevelType w:val="hybridMultilevel"/>
    <w:tmpl w:val="6D92F72E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F0346"/>
    <w:multiLevelType w:val="hybridMultilevel"/>
    <w:tmpl w:val="7C5423FC"/>
    <w:lvl w:ilvl="0" w:tplc="DAB4DA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C477B"/>
    <w:multiLevelType w:val="hybridMultilevel"/>
    <w:tmpl w:val="FB3E1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2C3F05"/>
    <w:multiLevelType w:val="multilevel"/>
    <w:tmpl w:val="12628F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CD57D82"/>
    <w:multiLevelType w:val="hybridMultilevel"/>
    <w:tmpl w:val="7C041BD0"/>
    <w:lvl w:ilvl="0" w:tplc="FF26E2F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F5C7C76"/>
    <w:multiLevelType w:val="multilevel"/>
    <w:tmpl w:val="1DA6F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171052"/>
    <w:multiLevelType w:val="hybridMultilevel"/>
    <w:tmpl w:val="0D8614E8"/>
    <w:lvl w:ilvl="0" w:tplc="8D08159A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DB26267"/>
    <w:multiLevelType w:val="hybridMultilevel"/>
    <w:tmpl w:val="A3C06B2C"/>
    <w:lvl w:ilvl="0" w:tplc="5D3C4B6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1"/>
  </w:num>
  <w:num w:numId="9">
    <w:abstractNumId w:val="13"/>
  </w:num>
  <w:num w:numId="10">
    <w:abstractNumId w:val="14"/>
  </w:num>
  <w:num w:numId="11">
    <w:abstractNumId w:val="8"/>
  </w:num>
  <w:num w:numId="12">
    <w:abstractNumId w:val="6"/>
  </w:num>
  <w:num w:numId="13">
    <w:abstractNumId w:val="10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07"/>
    <w:rsid w:val="00077A00"/>
    <w:rsid w:val="0008133B"/>
    <w:rsid w:val="000B00C9"/>
    <w:rsid w:val="00102DDF"/>
    <w:rsid w:val="001F3BED"/>
    <w:rsid w:val="001F3C88"/>
    <w:rsid w:val="003265A1"/>
    <w:rsid w:val="00386433"/>
    <w:rsid w:val="003C1AD3"/>
    <w:rsid w:val="003E70A2"/>
    <w:rsid w:val="00410F81"/>
    <w:rsid w:val="00433C3C"/>
    <w:rsid w:val="00456108"/>
    <w:rsid w:val="004705E3"/>
    <w:rsid w:val="004F2C86"/>
    <w:rsid w:val="005B0E9C"/>
    <w:rsid w:val="005F56DF"/>
    <w:rsid w:val="006D006F"/>
    <w:rsid w:val="007127C3"/>
    <w:rsid w:val="00721B67"/>
    <w:rsid w:val="00774031"/>
    <w:rsid w:val="00794318"/>
    <w:rsid w:val="007F177C"/>
    <w:rsid w:val="008017B5"/>
    <w:rsid w:val="0088372B"/>
    <w:rsid w:val="00905B87"/>
    <w:rsid w:val="009C4FC0"/>
    <w:rsid w:val="00A060A3"/>
    <w:rsid w:val="00A34616"/>
    <w:rsid w:val="00AA1B20"/>
    <w:rsid w:val="00BE3D20"/>
    <w:rsid w:val="00C2441D"/>
    <w:rsid w:val="00C90BF8"/>
    <w:rsid w:val="00CE07D5"/>
    <w:rsid w:val="00D06A1D"/>
    <w:rsid w:val="00D40A05"/>
    <w:rsid w:val="00D42C39"/>
    <w:rsid w:val="00E12091"/>
    <w:rsid w:val="00E14E00"/>
    <w:rsid w:val="00E86B8B"/>
    <w:rsid w:val="00F04386"/>
    <w:rsid w:val="00F7154A"/>
    <w:rsid w:val="00FD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A09A"/>
  <w15:docId w15:val="{89F1100C-4303-4107-8FEC-06F1A3B9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5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15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1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1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1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1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1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1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15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15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150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D150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lang w:eastAsia="ar-SA"/>
      <w14:ligatures w14:val="none"/>
    </w:rPr>
  </w:style>
  <w:style w:type="character" w:styleId="ad">
    <w:name w:val="Hyperlink"/>
    <w:basedOn w:val="a0"/>
    <w:uiPriority w:val="99"/>
    <w:unhideWhenUsed/>
    <w:rsid w:val="00FD1507"/>
    <w:rPr>
      <w:color w:val="467886" w:themeColor="hyperlink"/>
      <w:u w:val="single"/>
    </w:rPr>
  </w:style>
  <w:style w:type="table" w:styleId="ae">
    <w:name w:val="Table Grid"/>
    <w:basedOn w:val="a1"/>
    <w:uiPriority w:val="39"/>
    <w:rsid w:val="001F3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C1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C1AD3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10F8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410F81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410F81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0F8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0F81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F2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9cb6eaf47e73151680adb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Тузов</dc:creator>
  <cp:lastModifiedBy>VVP</cp:lastModifiedBy>
  <cp:revision>2</cp:revision>
  <dcterms:created xsi:type="dcterms:W3CDTF">2025-03-25T08:40:00Z</dcterms:created>
  <dcterms:modified xsi:type="dcterms:W3CDTF">2025-03-25T08:40:00Z</dcterms:modified>
</cp:coreProperties>
</file>