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5" w:rsidRDefault="004F00C5" w:rsidP="004F00C5">
      <w:pPr>
        <w:pStyle w:val="0412044B043F04380441043A0430043604380440043D043E"/>
      </w:pPr>
      <w:r>
        <w:t xml:space="preserve">ПРИМЕРНЫЙ </w:t>
      </w:r>
    </w:p>
    <w:p w:rsidR="004F00C5" w:rsidRDefault="004F00C5" w:rsidP="004F00C5">
      <w:pPr>
        <w:pStyle w:val="0412044B043F04380441043A0430043604380440043D043E"/>
      </w:pPr>
      <w:r>
        <w:t>ТРУДОВОЙ ДОГОВОР</w:t>
      </w:r>
    </w:p>
    <w:p w:rsidR="004F00C5" w:rsidRDefault="004F00C5" w:rsidP="004F00C5">
      <w:pPr>
        <w:pStyle w:val="0412044B043F04380441043A0430043604380440043D043E"/>
      </w:pPr>
      <w:r>
        <w:t>(с помощником адвоката)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420435043A04410442"/>
        <w:ind w:firstLine="0"/>
      </w:pPr>
      <w:r>
        <w:t xml:space="preserve">г. Санкт-Петербург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«  </w:t>
      </w:r>
      <w:proofErr w:type="gramEnd"/>
      <w:r>
        <w:t xml:space="preserve">     »__________20</w:t>
      </w:r>
      <w:r>
        <w:t xml:space="preserve"> </w:t>
      </w:r>
      <w:r>
        <w:t>__г.</w:t>
      </w:r>
      <w:r>
        <w:tab/>
      </w:r>
    </w:p>
    <w:p w:rsidR="004F00C5" w:rsidRDefault="004F00C5" w:rsidP="004F00C5">
      <w:pPr>
        <w:pStyle w:val="043E0441043D043E0432043D043E043904420435043A04410442"/>
        <w:ind w:firstLine="0"/>
      </w:pPr>
      <w:r>
        <w:t>________________________________</w:t>
      </w:r>
      <w:r>
        <w:t>______________________________</w:t>
      </w:r>
      <w:r w:rsidRPr="00133BEA">
        <w:t>___</w:t>
      </w:r>
      <w:r>
        <w:t>________________</w:t>
      </w:r>
    </w:p>
    <w:p w:rsidR="004F00C5" w:rsidRDefault="004F00C5" w:rsidP="004F00C5">
      <w:pPr>
        <w:pStyle w:val="043E0441043D043E0432043D043E043904420435043A04410442"/>
        <w:ind w:firstLine="0"/>
        <w:jc w:val="center"/>
      </w:pPr>
      <w:r>
        <w:rPr>
          <w:rFonts w:ascii="AcademyTT Bold" w:hAnsi="AcademyTT Bold" w:cs="AcademyTT Bold"/>
          <w:b/>
          <w:bCs/>
          <w:sz w:val="16"/>
          <w:szCs w:val="16"/>
        </w:rPr>
        <w:t>(наименование Адвокатского образования)</w:t>
      </w:r>
    </w:p>
    <w:p w:rsidR="004F00C5" w:rsidRDefault="004F00C5" w:rsidP="004F00C5">
      <w:pPr>
        <w:pStyle w:val="043E0441043D043E0432043D043E043904420435043A04410442"/>
        <w:ind w:firstLine="0"/>
      </w:pPr>
      <w:r>
        <w:t>именуем____ в дальнейшем</w:t>
      </w:r>
      <w:r w:rsidRPr="00133BEA">
        <w:rPr>
          <w:rFonts w:ascii="Calibri" w:hAnsi="Calibri" w:cs="AcademyTT Bold"/>
          <w:b/>
          <w:bCs/>
          <w:sz w:val="16"/>
          <w:szCs w:val="16"/>
        </w:rPr>
        <w:t xml:space="preserve"> </w:t>
      </w:r>
      <w:r>
        <w:t>«Адвокатское образование», в лице _</w:t>
      </w:r>
      <w:r>
        <w:t>_________________________</w:t>
      </w:r>
    </w:p>
    <w:p w:rsidR="004F00C5" w:rsidRDefault="004F00C5" w:rsidP="004F00C5">
      <w:pPr>
        <w:pStyle w:val="043E0441043D043E0432043D043E043904420435043A04410442"/>
        <w:ind w:firstLine="0"/>
      </w:pPr>
      <w:r>
        <w:t>_________________________________________________________________________________</w:t>
      </w:r>
    </w:p>
    <w:p w:rsidR="004F00C5" w:rsidRDefault="004F00C5" w:rsidP="004F00C5">
      <w:pPr>
        <w:pStyle w:val="043E0441043D043E0432043D043E043904420435043A04410442"/>
        <w:jc w:val="center"/>
        <w:rPr>
          <w:rFonts w:ascii="AcademyTT Bold" w:hAnsi="AcademyTT Bold" w:cs="AcademyTT Bold"/>
          <w:b/>
          <w:bCs/>
          <w:sz w:val="16"/>
          <w:szCs w:val="16"/>
        </w:rPr>
      </w:pPr>
      <w:r>
        <w:rPr>
          <w:rFonts w:ascii="AcademyTT Bold" w:hAnsi="AcademyTT Bold" w:cs="AcademyTT Bold"/>
          <w:b/>
          <w:bCs/>
          <w:sz w:val="16"/>
          <w:szCs w:val="16"/>
        </w:rPr>
        <w:t>(должность, фамилия, имя, отчество)</w:t>
      </w:r>
    </w:p>
    <w:p w:rsidR="004F00C5" w:rsidRPr="00133BEA" w:rsidRDefault="004F00C5" w:rsidP="004F00C5">
      <w:pPr>
        <w:pStyle w:val="043E0441043D043E0432043D043E043904420435043A04410442"/>
        <w:ind w:firstLine="0"/>
      </w:pPr>
      <w:r>
        <w:t>действующего на основани</w:t>
      </w:r>
      <w:r>
        <w:t>и Устава, с одной стороны, и гражданин (ка)</w:t>
      </w:r>
      <w:r>
        <w:t xml:space="preserve"> ___</w:t>
      </w:r>
      <w:r w:rsidRPr="00710227">
        <w:t>_________________________</w:t>
      </w:r>
      <w:r>
        <w:t>__________________</w:t>
      </w:r>
      <w:r>
        <w:t>_______________________________</w:t>
      </w:r>
      <w:r>
        <w:t>___,</w:t>
      </w:r>
      <w:r w:rsidRPr="00710227">
        <w:t xml:space="preserve"> </w:t>
      </w:r>
    </w:p>
    <w:p w:rsidR="004F00C5" w:rsidRDefault="004F00C5" w:rsidP="004F00C5">
      <w:pPr>
        <w:pStyle w:val="043E0441043D043E0432043D043E043904420435043A04410442"/>
        <w:jc w:val="center"/>
        <w:rPr>
          <w:rFonts w:ascii="AcademyTT Bold" w:hAnsi="AcademyTT Bold" w:cs="AcademyTT Bold"/>
          <w:b/>
          <w:bCs/>
          <w:sz w:val="16"/>
          <w:szCs w:val="16"/>
        </w:rPr>
      </w:pPr>
      <w:r>
        <w:rPr>
          <w:rFonts w:ascii="AcademyTT Bold" w:hAnsi="AcademyTT Bold" w:cs="AcademyTT Bold"/>
          <w:b/>
          <w:bCs/>
          <w:sz w:val="16"/>
          <w:szCs w:val="16"/>
        </w:rPr>
        <w:t>(фамилия, имя, отчество)</w:t>
      </w:r>
    </w:p>
    <w:p w:rsidR="004F00C5" w:rsidRPr="00710227" w:rsidRDefault="004F00C5" w:rsidP="004F00C5">
      <w:pPr>
        <w:pStyle w:val="043E0441043D043E0432043D043E043904420435043A04410442"/>
        <w:ind w:firstLine="0"/>
      </w:pPr>
      <w:r>
        <w:t>именуемый (</w:t>
      </w:r>
      <w:proofErr w:type="spellStart"/>
      <w:r>
        <w:t>ая</w:t>
      </w:r>
      <w:proofErr w:type="spellEnd"/>
      <w:r>
        <w:t>) в дальнейшем «Помощник», с другой стороны, вместе «Стороны», руководствуясь Законом РФ «Об адвокатской деятельности и адвокатуре в Российской Федерации», Уставом ___________</w:t>
      </w:r>
      <w:r w:rsidRPr="00710227">
        <w:t>___</w:t>
      </w:r>
      <w:r>
        <w:t>_____</w:t>
      </w:r>
      <w:r>
        <w:t>______________________________________</w:t>
      </w:r>
      <w:r>
        <w:t xml:space="preserve">_____, </w:t>
      </w:r>
    </w:p>
    <w:p w:rsidR="004F00C5" w:rsidRDefault="004F00C5" w:rsidP="004F00C5">
      <w:pPr>
        <w:pStyle w:val="043E0441043D043E0432043D043E043904420435043A04410442"/>
        <w:jc w:val="center"/>
        <w:rPr>
          <w:rFonts w:ascii="AcademyTT Bold" w:hAnsi="AcademyTT Bold" w:cs="AcademyTT Bold"/>
          <w:b/>
          <w:bCs/>
          <w:sz w:val="16"/>
          <w:szCs w:val="16"/>
        </w:rPr>
      </w:pPr>
      <w:r>
        <w:rPr>
          <w:rFonts w:ascii="AcademyTT Bold" w:hAnsi="AcademyTT Bold" w:cs="AcademyTT Bold"/>
          <w:b/>
          <w:bCs/>
          <w:sz w:val="16"/>
          <w:szCs w:val="16"/>
        </w:rPr>
        <w:t>(наименование Адвокатского образования)</w:t>
      </w:r>
    </w:p>
    <w:p w:rsidR="004F00C5" w:rsidRDefault="004F00C5" w:rsidP="004F00C5">
      <w:pPr>
        <w:pStyle w:val="043E0441043D043E0432043D043E043904420435043A04410442"/>
        <w:ind w:firstLine="0"/>
      </w:pPr>
      <w:r>
        <w:t>Положением о помощнике адвоката, утвержденным Решением Совета Адвокатской палаты Санкт Петербурга от 14 апреля 2008 г. (протокол № 5), законодательством Российской Федерации о труде, заключили настоящий договор о нижеследующем: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>1. Общие положения.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1.1. Настоящий договор регулирует трудовые отношения между Адвокатским образованием и Помощником адвоката, связанные с использованием труда помощников при осуществлении адвокатской деятельности.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1.2. Помощник осуществляет свою деятельность под непосредственным руководством адвоката ___________________________________________________(Адвоката-куратора). 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1.3. Местом постоянной работы Помощника является _______________________________ 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1.4. Настоящий договор является для Помощника договором по основному месту работы.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1.5. Помощнику устанавливается испытательный срок ______________.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>2. Срок действия договора.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2.1. Настоящий договор заключен: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</w:t>
      </w:r>
      <w:r>
        <w:t xml:space="preserve"> </w:t>
      </w:r>
      <w:r>
        <w:t>на неопределенный срок с «</w:t>
      </w:r>
      <w:r>
        <w:t>____</w:t>
      </w:r>
      <w:r>
        <w:t>» ______________ 20</w:t>
      </w:r>
      <w:r>
        <w:t xml:space="preserve"> __</w:t>
      </w:r>
      <w:r>
        <w:t xml:space="preserve"> г.</w:t>
      </w:r>
    </w:p>
    <w:p w:rsidR="004F00C5" w:rsidRDefault="004F00C5" w:rsidP="004F00C5">
      <w:pPr>
        <w:pStyle w:val="043E0441043D043E0432043D043E043904420435043A04410442"/>
      </w:pPr>
      <w:r>
        <w:t>-</w:t>
      </w:r>
      <w:r>
        <w:t xml:space="preserve"> </w:t>
      </w:r>
      <w:r>
        <w:t>сроком на ____</w:t>
      </w:r>
      <w:proofErr w:type="gramStart"/>
      <w:r>
        <w:t>_ ,</w:t>
      </w:r>
      <w:proofErr w:type="gramEnd"/>
      <w:r>
        <w:t xml:space="preserve"> с «____» ______________ 20 __ г. </w:t>
      </w:r>
    </w:p>
    <w:p w:rsidR="004F00C5" w:rsidRDefault="004F00C5" w:rsidP="004F00C5">
      <w:pPr>
        <w:pStyle w:val="043E0441043D043E0432043D043E043904420435043A04410442"/>
      </w:pPr>
      <w:r>
        <w:t>по «____» ______________ 20 __ г.</w:t>
      </w:r>
    </w:p>
    <w:p w:rsidR="004F00C5" w:rsidRDefault="004F00C5" w:rsidP="004F00C5">
      <w:pPr>
        <w:pStyle w:val="043E0441043D043E0432043D043E043904420435043A04410442"/>
      </w:pPr>
      <w:r>
        <w:t xml:space="preserve">2.2. Помощник обязан приступить к исполнению трудовых обязанностей  </w:t>
      </w:r>
    </w:p>
    <w:p w:rsidR="004F00C5" w:rsidRDefault="004F00C5" w:rsidP="004F00C5">
      <w:pPr>
        <w:pStyle w:val="043E0441043D043E0432043D043E043904420435043A04410442"/>
      </w:pPr>
      <w:r>
        <w:t>«____» ______________ 20 __ г.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lastRenderedPageBreak/>
        <w:t>3. Права и обязанности Адвокатского образования.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3.1. Адвокатское образование обязуется: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-обеспечить Помощнику условия труда в соответствии с действующим законодательством и настоящим договором;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420435043A04410442"/>
      </w:pPr>
      <w:r>
        <w:t>-выплачивать Помощнику заработную плату в размере ___________не позднее ______ числа каждого месяца;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-осуществлять социальное страхование Помощника на условиях, предусмотренных действующим законодательством.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3.2. Адвокатское образование вправе: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-заключать, изменять и расторгать трудовой договор с Помощником;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-требовать от Помощника исполнения трудовых обязанностей, предусмотренных договором;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-привлекать Помощника к дисциплинарной ответственности за нарушения трудовой дисциплины;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- для выполнения отдельных поручений адвоката-куратора направлять Помощника в служебные командировки с возмещением расходов по командировке в порядке, предусмотренном законодательством о труде. 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>4. Права и обязанности Адвоката-куратора.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4.1. Адвокат-куратор, являясь непосредственным руководителем Помощника в период действия договора, обязуется:</w:t>
      </w:r>
    </w:p>
    <w:p w:rsidR="004F00C5" w:rsidRDefault="004F00C5" w:rsidP="004F00C5">
      <w:pPr>
        <w:pStyle w:val="043E0441043D043E0432043D043E043904420435043A04410442"/>
      </w:pPr>
      <w:r>
        <w:t xml:space="preserve">-ознакомить Помощника с законодательством, регламентирующим деятельность адвоката, его права и обязанности, а также с нормами адвокатской этики и обеспечить их соблюдение Помощником   в части, соответствующей его трудовым обязанностям;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-ознакомить Помощника со всеми видами адвокатской деятельности;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-обеспечить посещение Помощником занятий, проводимых Адвокатской палатой и адвокатским образованием;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-не допускать Помощника к самостоятельному занятию адвокатской деятельностью;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-создать условия для приобретения Помощником профессиональных знаний и навыков;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-производить дополнительные отчисления на содержание Адвокатского образования (подразделения) при наличии соответствующего решения общего собрания адвокатов Адвокатского образования (подразделения).</w:t>
      </w:r>
    </w:p>
    <w:p w:rsidR="004F00C5" w:rsidRDefault="004F00C5" w:rsidP="004F00C5">
      <w:pPr>
        <w:pStyle w:val="043E0441043D043E0432043D043E043904420435043A04410442"/>
      </w:pPr>
      <w:r>
        <w:t xml:space="preserve"> </w:t>
      </w:r>
    </w:p>
    <w:p w:rsidR="004F00C5" w:rsidRDefault="004F00C5" w:rsidP="004F00C5">
      <w:pPr>
        <w:pStyle w:val="043E0441043D043E0432043D043E043904420435043A04410442"/>
      </w:pPr>
      <w:r>
        <w:t>4.2. Адвокат-куратор вправе: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-привлекать Помощника к выполнению отдельных поручений в соответствии с его трудовыми обязанностями;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lastRenderedPageBreak/>
        <w:t xml:space="preserve">- давать Помощнику различные поручения в соответствии с его трудовой функцией и действующим законодательством, в том числе поручать Помощнику в порядке, установленном действующим законодательством, знакомиться с материалами дела на предварительном следствии, в судах общей юрисдикции и арбитражных судах, в других государственных и иных органах и организациях;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-требовать от Помощника выполнения обязанностей, предусмотренных трудовым договором.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3604380440043D044B0439"/>
      </w:pPr>
      <w:r>
        <w:t>5. Права и обязанности Помощника.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  <w:rPr>
          <w:w w:val="98"/>
        </w:rPr>
      </w:pPr>
      <w:r>
        <w:t xml:space="preserve">5.1. </w:t>
      </w:r>
      <w:r>
        <w:rPr>
          <w:w w:val="102"/>
        </w:rPr>
        <w:t>Помощник исполняет свои обязанности под непосредственным руководством Адвоката-наставника, выполняя его поручения при осуществлении последним своей профессиональной деятельност</w:t>
      </w:r>
      <w:r>
        <w:rPr>
          <w:w w:val="98"/>
        </w:rPr>
        <w:t xml:space="preserve">и.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5.2.  Помощник обязуется: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-добросовестно исполнять свои трудовые обязанности;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-выполнять распоряжения администрации Адвокатского образования (подразделения);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-соблюдать правила внутреннего трудового распорядка, действующие в адвокатском образовании (подразделении);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-при выполнении поручений адвоката-куратора руководствоваться законодательством об адвокатской деятельности и адвокатуре, решениями Совета Адвокатской палаты СПб, Положением о помощнике адвоката, Уставом и иными решениями Адвокатского образования, принятыми в пределах его компетенции;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-соблюдать нормы адвокатской этики;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-обеспечить сохранность вверенной ему документации;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</w:t>
      </w:r>
      <w:r>
        <w:rPr>
          <w:w w:val="101"/>
        </w:rPr>
        <w:t>хранить адвокатскую тайну и без разрешения адвоката-куратора не разглашать, в какой бы то ни было форме, сведения, ставшие ему известными в связи с исполнением своих обязанносте</w:t>
      </w:r>
      <w:r>
        <w:t>й;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-посещать организуемые Советом Адвокатской палаты и Адвокатским образованием практические занятия;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-бережно относиться к имуществу адвокатского образования.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5.3. Помощник не вправе самостоятельно заниматься адвокатской деятельностью, т.е. самостоятельно оказывать квалифицированную юридическую помощь на профессиональной основе физическим и юридическим лицам.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5.4. Помощник вправе: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-пользоваться имеющимися в адвокатском образовании (подразделении) правовыми базами данных, специальной литературой;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</w:t>
      </w:r>
      <w:r>
        <w:rPr>
          <w:w w:val="96"/>
        </w:rPr>
        <w:t>заниматься систематизацией нормативного материала, обобщением правоприменительной практики, сбором документов и иных материалов, необходимых адвокату-куратору для исполнения принятых поручений;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-по поручению адвоката-куратора в порядке, установленном законодательством, знакомиться с материалами дел на предварительном следствии, в судах общей юрисдикции и арбитражных судах, в других государственных и иных органах и организациях, фиксировать информацию, содержащуюся в материалах дела, снимая копии и делая выписки;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-присутствовать при проведении следственных действий и судебных заседаний с участием адвоката-куратора;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-готовить проекты правовых документов;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-по поручению адвоката-куратора представлять интересы доверителя с его согласия в иных государственных и общественных органах и организациях;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-совершать иные действия, не запрещенные действующим законодательством.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>6. Рабочее время и время отдыха.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6.1. Помощнику устанавливается следующий режим работы: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- пятидневная рабочая неделя с двумя выходными днями;</w:t>
      </w:r>
    </w:p>
    <w:p w:rsidR="004F00C5" w:rsidRDefault="004F00C5" w:rsidP="004F00C5">
      <w:pPr>
        <w:pStyle w:val="043E0441043D043E0432043D043E043904420435043A04410442"/>
      </w:pPr>
      <w:r>
        <w:t>- ненормированный рабочий день.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6.2. Помощник может привлекаться к работе в праздничные и выходные дни на условиях, предусмотренных трудовым законодательством РФ.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6.3. Помощнику предоставляется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Адвокатским образованием по согласованию с Адвокатом-куратором, но не может быть менее 3-х календарных дней.</w:t>
      </w:r>
    </w:p>
    <w:p w:rsidR="004F00C5" w:rsidRDefault="004F00C5" w:rsidP="004F00C5">
      <w:pPr>
        <w:pStyle w:val="043E0441043D043E0432043D043E043904420435043A04410442"/>
      </w:pPr>
      <w:r>
        <w:t xml:space="preserve">6.4. Отпуск предоставляется в течение рабочего года в любое время по соглашению Сторон и с согласия адвоката-куратора.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6.5. </w:t>
      </w:r>
      <w:r>
        <w:rPr>
          <w:w w:val="98"/>
        </w:rPr>
        <w:t>Отпуск как основной, так и дополнительный за первый год работы предоставляется по истечении 6 месяцев непрерывной работы</w:t>
      </w:r>
      <w:r>
        <w:t>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По заявлению Помощника в случаях, установленных трудовым законодательством РФ, ежегодный оплачиваемый отпуск может быть предоставлен до истечения 6 месяцев непрерывной работы.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>7. Особые условия договора.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7.1. Оплата труда и социальное страхование Помощника производятся Адвокатским образованием из средств, образованных за счет дополнительных взносов адвоката-куратора.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7.2. Размер обязательных ежемесячных отчислений адвоката-куратора на содержание Адвокатского образования (подразделения) подлежит (не подлежит) увеличению на _____________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3604380440043D044B0439"/>
      </w:pPr>
      <w:r>
        <w:t xml:space="preserve">8. Прекращение договора.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lastRenderedPageBreak/>
        <w:t xml:space="preserve">8.1. Трудовой договор с Помощником подлежит прекращению: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а) по соглашению Сторон;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б) по личному заявлению Помощника;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в) при вступлении в законную силу решения суда о признании Помощника недееспособным или ограниченно дееспособным;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г) при вступлении в законную силу приговора суда о признании Помощника виновным в совершении умышленного преступления;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д) в случае совершения Помощником поступка, умаляющего авторитет адвокатуры;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е) в случае неисполнения либо ненадлежащего исполнения Помощником своих трудовых обязанностей, а также при неисполнении им решений органов Адвокатской палаты и Адвокатского образования, принятых в пределах их компетенции;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ж) при обнаружившейся невозможности исполнения Помощником профессиональных обязанностей вследствие недостаточной квалификации либо по состоянию здоровья;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з) в связи с приобретением Помощником в установленном порядке статуса адвоката;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 xml:space="preserve">и) при прекращении (приостановлении) членства в адвокатском образовании адвоката-куратора. </w:t>
      </w:r>
    </w:p>
    <w:p w:rsidR="004F00C5" w:rsidRDefault="004F00C5" w:rsidP="004F00C5">
      <w:pPr>
        <w:pStyle w:val="043C04350436044104420440043E0447043D044B043905"/>
      </w:pPr>
    </w:p>
    <w:p w:rsidR="004F00C5" w:rsidRDefault="004F00C5" w:rsidP="004F00C5">
      <w:pPr>
        <w:pStyle w:val="043E0441043D043E0432043D043E043904420435043A04410442"/>
      </w:pPr>
      <w:r>
        <w:t>Прекращение трудового договора с Помощником возможно и по иным основаниям, предусмотренным трудовым законодательством и законодательством об адвокатской деятельности и адвокатуре.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420435043A04410442"/>
      </w:pPr>
      <w:r>
        <w:rPr>
          <w:rFonts w:ascii="AcademyTT Bold" w:hAnsi="AcademyTT Bold" w:cs="AcademyTT Bold"/>
          <w:b/>
          <w:bCs/>
        </w:rPr>
        <w:t>9.</w:t>
      </w:r>
      <w:r>
        <w:t xml:space="preserve"> Настоящий договор составлен в трех экземплярах, имеющих одинаковую юридическую силу: </w:t>
      </w:r>
      <w:proofErr w:type="gramStart"/>
      <w:r>
        <w:t>первый экземпляр</w:t>
      </w:r>
      <w:proofErr w:type="gramEnd"/>
      <w:r>
        <w:t xml:space="preserve"> находится в Адвокатском образовании, второй – у Помощника, третий – у Адвоката-куратора.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420435043A04410442"/>
      </w:pPr>
      <w:r>
        <w:rPr>
          <w:rFonts w:ascii="AcademyTT Bold" w:hAnsi="AcademyTT Bold" w:cs="AcademyTT Bold"/>
          <w:b/>
          <w:bCs/>
        </w:rPr>
        <w:t>10.</w:t>
      </w:r>
      <w:r>
        <w:t xml:space="preserve"> Подписи Сторон:</w:t>
      </w:r>
    </w:p>
    <w:p w:rsidR="004F00C5" w:rsidRDefault="004F00C5" w:rsidP="004F00C5">
      <w:pPr>
        <w:pStyle w:val="043E0441043D043E0432043D043E043904420435043A04410442"/>
      </w:pPr>
    </w:p>
    <w:p w:rsidR="004F00C5" w:rsidRDefault="004F00C5" w:rsidP="004F00C5">
      <w:pPr>
        <w:pStyle w:val="043E0441043D043E0432043D043E043904420435043A04410442"/>
        <w:ind w:firstLine="0"/>
      </w:pPr>
      <w:r>
        <w:t>Руководитель Адвокатского</w:t>
      </w:r>
      <w:r>
        <w:tab/>
      </w:r>
      <w:r>
        <w:tab/>
      </w:r>
      <w:r>
        <w:tab/>
      </w:r>
      <w:r>
        <w:tab/>
      </w:r>
      <w:r>
        <w:t>Адвокат-куратор:</w:t>
      </w:r>
    </w:p>
    <w:p w:rsidR="004F00C5" w:rsidRDefault="004F00C5" w:rsidP="004F00C5">
      <w:pPr>
        <w:pStyle w:val="043E0441043D043E0432043D043E043904420435043A04410442"/>
        <w:ind w:firstLine="0"/>
      </w:pPr>
      <w:r>
        <w:t xml:space="preserve">образования: </w:t>
      </w:r>
      <w:r>
        <w:tab/>
      </w:r>
      <w:r>
        <w:tab/>
      </w:r>
      <w:r>
        <w:tab/>
      </w:r>
      <w:r>
        <w:tab/>
        <w:t xml:space="preserve"> </w:t>
      </w:r>
    </w:p>
    <w:p w:rsidR="004F00C5" w:rsidRDefault="004F00C5" w:rsidP="004F00C5">
      <w:pPr>
        <w:pStyle w:val="043E0441043D043E0432043D043E043904420435043A04410442"/>
        <w:ind w:firstLine="0"/>
      </w:pPr>
      <w:r>
        <w:t>_____________(_______)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_____________(_______)</w:t>
      </w:r>
    </w:p>
    <w:p w:rsidR="004F00C5" w:rsidRDefault="004F00C5" w:rsidP="004F00C5">
      <w:pPr>
        <w:pStyle w:val="043E0441043D043E0432043D043E043904420435043A04410442"/>
        <w:ind w:firstLine="0"/>
        <w:rPr>
          <w:sz w:val="20"/>
          <w:szCs w:val="20"/>
        </w:rPr>
      </w:pPr>
    </w:p>
    <w:p w:rsidR="004F00C5" w:rsidRDefault="004F00C5" w:rsidP="004F00C5">
      <w:pPr>
        <w:pStyle w:val="043E0441043D043E0432043D043E043904420435043A04410442"/>
        <w:ind w:firstLine="0"/>
      </w:pPr>
    </w:p>
    <w:p w:rsidR="004F00C5" w:rsidRDefault="004F00C5" w:rsidP="004F00C5">
      <w:pPr>
        <w:pStyle w:val="043E0441043D043E0432043D043E043904420435043A04410442"/>
        <w:ind w:firstLine="0"/>
      </w:pPr>
      <w:r>
        <w:t>Помощник:</w:t>
      </w:r>
    </w:p>
    <w:p w:rsidR="004F00C5" w:rsidRDefault="004F00C5" w:rsidP="004F00C5">
      <w:pPr>
        <w:pStyle w:val="043E0441043D043E0432043D043E043904420435043A04410442"/>
        <w:ind w:firstLine="0"/>
      </w:pPr>
      <w:r>
        <w:t xml:space="preserve">_____________________   </w:t>
      </w:r>
    </w:p>
    <w:p w:rsidR="004F00C5" w:rsidRDefault="004F00C5" w:rsidP="004F00C5">
      <w:pPr>
        <w:pStyle w:val="043E0441043D043E0432043D043E043904420435043A04410442"/>
        <w:ind w:firstLine="0"/>
      </w:pPr>
      <w:r>
        <w:t>_____________________</w:t>
      </w:r>
    </w:p>
    <w:p w:rsidR="00FA5224" w:rsidRDefault="00FA5224"/>
    <w:sectPr w:rsidR="00FA5224" w:rsidSect="004F00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TT">
    <w:altName w:val="Times New Roman"/>
    <w:charset w:val="CC"/>
    <w:family w:val="roman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T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C5"/>
    <w:rsid w:val="004F00C5"/>
    <w:rsid w:val="00AB0774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71F07"/>
  <w15:chartTrackingRefBased/>
  <w15:docId w15:val="{CDEF5E43-CCA7-4C1C-A315-0022F25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0441043D043E0432043D043E043904420435043A04410442">
    <w:name w:val="&lt;043E&gt;&lt;0441&gt;&lt;043D&gt;&lt;043E&gt;&lt;0432&gt;&lt;043D&gt;&lt;043E&gt;&lt;0439&gt; &lt;0442&gt;&lt;0435&gt;&lt;043A&gt;&lt;0441&gt;&lt;0442&gt;"/>
    <w:basedOn w:val="a"/>
    <w:uiPriority w:val="99"/>
    <w:rsid w:val="004F00C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cademyTT" w:eastAsia="Calibri" w:hAnsi="AcademyTT" w:cs="AcademyTT"/>
      <w:color w:val="000000"/>
      <w:lang w:eastAsia="en-US"/>
    </w:rPr>
  </w:style>
  <w:style w:type="paragraph" w:customStyle="1" w:styleId="0412044B043F04380441043A0430043604380440043D043E">
    <w:name w:val="&lt;0412&gt;&lt;044B&gt;&lt;043F&gt;&lt;0438&gt;&lt;0441&gt;&lt;043A&gt;&lt;0430&gt; &lt;0436&gt;&lt;0438&gt;&lt;0440&gt;&lt;043D&gt;&lt;043E&gt;"/>
    <w:basedOn w:val="043E0441043D043E0432043D043E043904420435043A04410442"/>
    <w:uiPriority w:val="99"/>
    <w:rsid w:val="004F00C5"/>
    <w:pPr>
      <w:jc w:val="center"/>
    </w:pPr>
    <w:rPr>
      <w:b/>
      <w:bCs/>
      <w:sz w:val="28"/>
      <w:szCs w:val="28"/>
    </w:rPr>
  </w:style>
  <w:style w:type="paragraph" w:customStyle="1" w:styleId="043E0441043D043E0432043D043E0439043604380440043D044B0439">
    <w:name w:val="&lt;043E&gt;&lt;0441&gt;&lt;043D&gt;&lt;043E&gt;&lt;0432&gt;&lt;043D&gt;&lt;043E&gt;&lt;0439&gt; &lt;0436&gt;&lt;0438&gt;&lt;0440&gt;&lt;043D&gt;&lt;044B&gt;&lt;0439&gt;"/>
    <w:basedOn w:val="043E0441043D043E0432043D043E043904420435043A04410442"/>
    <w:uiPriority w:val="99"/>
    <w:rsid w:val="004F00C5"/>
    <w:rPr>
      <w:b/>
      <w:bCs/>
    </w:rPr>
  </w:style>
  <w:style w:type="paragraph" w:customStyle="1" w:styleId="043C04350436044104420440043E0447043D044B043905">
    <w:name w:val="&lt;043C&gt;&lt;0435&gt;&lt;0436&gt;&lt;0441&gt;&lt;0442&gt;&lt;0440&gt;&lt;043E&gt;&lt;0447&gt;&lt;043D&gt;&lt;044B&gt;&lt;0439&gt; 0.5"/>
    <w:basedOn w:val="043E0441043D043E0432043D043E043904420435043A04410442"/>
    <w:uiPriority w:val="99"/>
    <w:rsid w:val="004F00C5"/>
    <w:pPr>
      <w:spacing w:line="120" w:lineRule="atLeas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1476</Words>
  <Characters>8415</Characters>
  <Application>Microsoft Office Word</Application>
  <DocSecurity>0</DocSecurity>
  <Lines>70</Lines>
  <Paragraphs>19</Paragraphs>
  <ScaleCrop>false</ScaleCrop>
  <Company>diakov.net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2017-12-05T16:32:00Z</dcterms:created>
  <dcterms:modified xsi:type="dcterms:W3CDTF">2017-12-05T16:37:00Z</dcterms:modified>
</cp:coreProperties>
</file>