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BF" w:rsidRDefault="005F136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9F819C" wp14:editId="503C1111">
            <wp:simplePos x="0" y="0"/>
            <wp:positionH relativeFrom="margin">
              <wp:posOffset>-71561</wp:posOffset>
            </wp:positionH>
            <wp:positionV relativeFrom="page">
              <wp:posOffset>341906</wp:posOffset>
            </wp:positionV>
            <wp:extent cx="6480175" cy="1381125"/>
            <wp:effectExtent l="0" t="0" r="0" b="9525"/>
            <wp:wrapNone/>
            <wp:docPr id="1" name="Рисунок 1" descr="3008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82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369" w:rsidRDefault="009C1520" w:rsidP="009C1520">
      <w:pPr>
        <w:spacing w:after="0"/>
      </w:pPr>
      <w:r>
        <w:tab/>
      </w:r>
      <w:r>
        <w:tab/>
      </w:r>
      <w:r>
        <w:tab/>
      </w:r>
      <w:r>
        <w:tab/>
      </w:r>
    </w:p>
    <w:p w:rsidR="005F1369" w:rsidRDefault="005F1369" w:rsidP="009C1520">
      <w:pPr>
        <w:spacing w:after="0"/>
      </w:pPr>
    </w:p>
    <w:p w:rsidR="005F1369" w:rsidRDefault="005F1369" w:rsidP="009C1520">
      <w:pPr>
        <w:spacing w:after="0"/>
      </w:pPr>
    </w:p>
    <w:p w:rsidR="005F1369" w:rsidRDefault="005F1369" w:rsidP="009C1520">
      <w:pPr>
        <w:spacing w:after="0"/>
      </w:pPr>
    </w:p>
    <w:p w:rsidR="005F1369" w:rsidRDefault="005F1369" w:rsidP="009C1520">
      <w:pPr>
        <w:spacing w:after="0"/>
      </w:pPr>
    </w:p>
    <w:p w:rsidR="005F1369" w:rsidRDefault="005F1369" w:rsidP="009C1520">
      <w:pPr>
        <w:spacing w:after="0"/>
      </w:pPr>
    </w:p>
    <w:p w:rsidR="009C1520" w:rsidRPr="00C61DAD" w:rsidRDefault="009C1520" w:rsidP="005F1369">
      <w:pPr>
        <w:spacing w:after="0"/>
        <w:jc w:val="center"/>
        <w:rPr>
          <w:b/>
        </w:rPr>
      </w:pPr>
      <w:r w:rsidRPr="00C61DAD">
        <w:rPr>
          <w:b/>
        </w:rPr>
        <w:t>ИНФОРМАЦИОННОЕ ПИСЬМО</w:t>
      </w:r>
    </w:p>
    <w:p w:rsidR="005F1369" w:rsidRPr="00C61DAD" w:rsidRDefault="009C1520" w:rsidP="005F1369">
      <w:pPr>
        <w:spacing w:after="0"/>
        <w:jc w:val="center"/>
        <w:rPr>
          <w:b/>
          <w:i/>
        </w:rPr>
      </w:pPr>
      <w:r w:rsidRPr="00C61DAD">
        <w:rPr>
          <w:b/>
          <w:i/>
        </w:rPr>
        <w:t xml:space="preserve">по вопросу уплаты страховых взносов </w:t>
      </w:r>
      <w:r w:rsidR="00787CBD" w:rsidRPr="00C61DAD">
        <w:rPr>
          <w:b/>
          <w:i/>
        </w:rPr>
        <w:t xml:space="preserve">по </w:t>
      </w:r>
      <w:r w:rsidRPr="00C61DAD">
        <w:rPr>
          <w:b/>
          <w:i/>
        </w:rPr>
        <w:t>обязательн</w:t>
      </w:r>
      <w:r w:rsidR="00787CBD" w:rsidRPr="00C61DAD">
        <w:rPr>
          <w:b/>
          <w:i/>
        </w:rPr>
        <w:t>ому</w:t>
      </w:r>
      <w:r w:rsidR="00F32CBC" w:rsidRPr="00C61DAD">
        <w:rPr>
          <w:b/>
          <w:i/>
        </w:rPr>
        <w:t xml:space="preserve"> </w:t>
      </w:r>
      <w:r w:rsidRPr="00C61DAD">
        <w:rPr>
          <w:b/>
          <w:i/>
        </w:rPr>
        <w:t>пенсионно</w:t>
      </w:r>
      <w:r w:rsidR="00787CBD" w:rsidRPr="00C61DAD">
        <w:rPr>
          <w:b/>
          <w:i/>
        </w:rPr>
        <w:t>му</w:t>
      </w:r>
      <w:r w:rsidR="005F1369" w:rsidRPr="00C61DAD">
        <w:rPr>
          <w:b/>
          <w:i/>
        </w:rPr>
        <w:t xml:space="preserve"> </w:t>
      </w:r>
      <w:r w:rsidRPr="00C61DAD">
        <w:rPr>
          <w:b/>
          <w:i/>
        </w:rPr>
        <w:t>страховани</w:t>
      </w:r>
      <w:r w:rsidR="00787CBD" w:rsidRPr="00C61DAD">
        <w:rPr>
          <w:b/>
          <w:i/>
        </w:rPr>
        <w:t>ю</w:t>
      </w:r>
      <w:r w:rsidRPr="00C61DAD">
        <w:rPr>
          <w:b/>
          <w:i/>
        </w:rPr>
        <w:t xml:space="preserve"> </w:t>
      </w:r>
    </w:p>
    <w:p w:rsidR="009C1520" w:rsidRPr="009C1520" w:rsidRDefault="009C1520" w:rsidP="005F1369">
      <w:pPr>
        <w:spacing w:after="0"/>
        <w:jc w:val="center"/>
        <w:rPr>
          <w:i/>
        </w:rPr>
      </w:pPr>
      <w:r w:rsidRPr="00C61DAD">
        <w:rPr>
          <w:b/>
          <w:i/>
        </w:rPr>
        <w:t>и обязательно</w:t>
      </w:r>
      <w:r w:rsidR="00F32CBC" w:rsidRPr="00C61DAD">
        <w:rPr>
          <w:b/>
          <w:i/>
        </w:rPr>
        <w:t>му</w:t>
      </w:r>
      <w:r w:rsidRPr="00C61DAD">
        <w:rPr>
          <w:b/>
          <w:i/>
        </w:rPr>
        <w:t xml:space="preserve"> медицинско</w:t>
      </w:r>
      <w:r w:rsidR="00F32CBC" w:rsidRPr="00C61DAD">
        <w:rPr>
          <w:b/>
          <w:i/>
        </w:rPr>
        <w:t>му</w:t>
      </w:r>
      <w:r w:rsidRPr="00C61DAD">
        <w:rPr>
          <w:b/>
          <w:i/>
        </w:rPr>
        <w:t xml:space="preserve"> страховани</w:t>
      </w:r>
      <w:r w:rsidR="00F32CBC" w:rsidRPr="00C61DAD">
        <w:rPr>
          <w:b/>
          <w:i/>
        </w:rPr>
        <w:t>ю</w:t>
      </w:r>
    </w:p>
    <w:p w:rsidR="009C1520" w:rsidRDefault="009C1520"/>
    <w:p w:rsidR="009C1520" w:rsidRPr="00C61DAD" w:rsidRDefault="009C1520" w:rsidP="005F1369">
      <w:pPr>
        <w:pStyle w:val="ConsPlusNormal"/>
        <w:jc w:val="both"/>
      </w:pPr>
      <w:r w:rsidRPr="00C61DAD">
        <w:t>г</w:t>
      </w:r>
      <w:r w:rsidR="005F1369" w:rsidRPr="00C61DAD">
        <w:t xml:space="preserve">. Санкт-Петербург </w:t>
      </w:r>
      <w:r w:rsidR="005F1369" w:rsidRPr="00C61DAD">
        <w:tab/>
      </w:r>
      <w:r w:rsidR="005F1369" w:rsidRPr="00C61DAD">
        <w:tab/>
      </w:r>
      <w:r w:rsidR="005F1369" w:rsidRPr="00C61DAD">
        <w:tab/>
      </w:r>
      <w:r w:rsidR="005F1369" w:rsidRPr="00C61DAD">
        <w:tab/>
      </w:r>
      <w:r w:rsidR="005F1369" w:rsidRPr="00C61DAD">
        <w:tab/>
      </w:r>
      <w:r w:rsidR="005F1369" w:rsidRPr="00C61DAD">
        <w:tab/>
      </w:r>
      <w:r w:rsidR="005F1369" w:rsidRPr="00C61DAD">
        <w:tab/>
      </w:r>
      <w:r w:rsidR="005F1369" w:rsidRPr="00C61DAD">
        <w:tab/>
        <w:t xml:space="preserve">      11 октября 2017 года</w:t>
      </w:r>
    </w:p>
    <w:p w:rsidR="009C1520" w:rsidRDefault="009C1520" w:rsidP="009C1520">
      <w:pPr>
        <w:pStyle w:val="ConsPlusNormal"/>
        <w:ind w:firstLine="540"/>
        <w:jc w:val="both"/>
        <w:rPr>
          <w:b/>
        </w:rPr>
      </w:pPr>
    </w:p>
    <w:p w:rsidR="003F3157" w:rsidRDefault="00DD5260" w:rsidP="005F1369">
      <w:pPr>
        <w:spacing w:before="100" w:beforeAutospacing="1" w:after="0" w:line="240" w:lineRule="auto"/>
        <w:ind w:firstLine="567"/>
        <w:jc w:val="both"/>
        <w:rPr>
          <w:rFonts w:eastAsia="Times New Roman"/>
          <w:b/>
          <w:lang w:eastAsia="ru-RU"/>
        </w:rPr>
      </w:pPr>
      <w:r>
        <w:t xml:space="preserve">Федеральный закон </w:t>
      </w:r>
      <w:r w:rsidRPr="00FB2303">
        <w:rPr>
          <w:rFonts w:eastAsia="Times New Roman"/>
          <w:lang w:eastAsia="ru-RU"/>
        </w:rPr>
        <w:t xml:space="preserve">от 24.07.2009 №212-ФЗ «О страховых взносах в Пенсионный фонд Российской Федерации, </w:t>
      </w:r>
      <w:r>
        <w:rPr>
          <w:rFonts w:eastAsia="Times New Roman"/>
          <w:lang w:eastAsia="ru-RU"/>
        </w:rPr>
        <w:t>Ф</w:t>
      </w:r>
      <w:r w:rsidRPr="00FB2303">
        <w:rPr>
          <w:rFonts w:eastAsia="Times New Roman"/>
          <w:lang w:eastAsia="ru-RU"/>
        </w:rPr>
        <w:t>онд социального страхования Российской Федерации, Федеральный фонд обязательного медицинского страхования»</w:t>
      </w:r>
      <w:r>
        <w:rPr>
          <w:rFonts w:eastAsia="Times New Roman"/>
          <w:lang w:eastAsia="ru-RU"/>
        </w:rPr>
        <w:t xml:space="preserve">, которым регулировались отношения, связанные с исчислением и уплатой страховых взносов </w:t>
      </w:r>
      <w:r w:rsidR="003F3157">
        <w:rPr>
          <w:rFonts w:eastAsia="Times New Roman"/>
          <w:lang w:eastAsia="ru-RU"/>
        </w:rPr>
        <w:t xml:space="preserve">в государственные внебюджетные </w:t>
      </w:r>
      <w:r>
        <w:rPr>
          <w:rFonts w:eastAsia="Times New Roman"/>
          <w:lang w:eastAsia="ru-RU"/>
        </w:rPr>
        <w:t xml:space="preserve">фонды, </w:t>
      </w:r>
      <w:r w:rsidR="00D334DE">
        <w:rPr>
          <w:rFonts w:eastAsia="Times New Roman"/>
          <w:lang w:eastAsia="ru-RU"/>
        </w:rPr>
        <w:t xml:space="preserve">признан утратившим </w:t>
      </w:r>
      <w:r w:rsidR="003F3157">
        <w:rPr>
          <w:rFonts w:eastAsia="Times New Roman"/>
          <w:lang w:eastAsia="ru-RU"/>
        </w:rPr>
        <w:t>силу (ФЗ от 03.07.2016г. № 250-ФЗ).</w:t>
      </w:r>
      <w:r>
        <w:rPr>
          <w:rFonts w:eastAsia="Times New Roman"/>
          <w:lang w:eastAsia="ru-RU"/>
        </w:rPr>
        <w:t xml:space="preserve"> </w:t>
      </w:r>
    </w:p>
    <w:p w:rsidR="005C3D7E" w:rsidRDefault="003B3FAF" w:rsidP="005F1369">
      <w:pPr>
        <w:spacing w:after="0" w:line="240" w:lineRule="auto"/>
        <w:ind w:firstLine="567"/>
        <w:jc w:val="both"/>
        <w:rPr>
          <w:b/>
        </w:rPr>
      </w:pPr>
      <w:r>
        <w:t xml:space="preserve">Федеральным законом от 03.07.2016г. №243-ФЗ </w:t>
      </w:r>
      <w:r w:rsidR="00D633AA">
        <w:t>полномочия по администрированию страховых взносов возложены на налоговые органы</w:t>
      </w:r>
      <w:r w:rsidR="00023FD9">
        <w:t>,</w:t>
      </w:r>
      <w:r w:rsidR="003F3157">
        <w:t xml:space="preserve"> в связи с чем</w:t>
      </w:r>
      <w:r w:rsidR="006012A3">
        <w:t xml:space="preserve"> внесены изменения в части первую и вторую Налогового кодекса РФ</w:t>
      </w:r>
      <w:r w:rsidR="00B562E2">
        <w:t xml:space="preserve"> </w:t>
      </w:r>
      <w:r w:rsidR="006012A3">
        <w:t xml:space="preserve">и </w:t>
      </w:r>
      <w:r>
        <w:t>с 01.01.2017г.</w:t>
      </w:r>
      <w:r w:rsidR="003F3157">
        <w:t xml:space="preserve"> </w:t>
      </w:r>
      <w:r w:rsidR="00023FD9">
        <w:t>все вопросы, касающиеся исчисления и уплаты страховых взносов на обязательное пенсионное и медицинское страхование, а также на обязательное социальное страхование на случай временной нетрудоспособности и в связи с материнством, регулируются главой 34 части второй Налогового кодекса Российской Федерации</w:t>
      </w:r>
      <w:r w:rsidR="00AE1F79">
        <w:t xml:space="preserve"> </w:t>
      </w:r>
      <w:r w:rsidR="005F1369" w:rsidRPr="00C61DAD">
        <w:t>(далее – НК РФ).</w:t>
      </w:r>
    </w:p>
    <w:p w:rsidR="00F32CBC" w:rsidRDefault="007D0814" w:rsidP="005F1369">
      <w:pPr>
        <w:spacing w:after="0" w:line="240" w:lineRule="auto"/>
        <w:ind w:firstLine="567"/>
        <w:jc w:val="both"/>
        <w:rPr>
          <w:b/>
        </w:rPr>
      </w:pPr>
      <w:r>
        <w:t xml:space="preserve">Согласно подп.2 п.1 ст.419 НК РФ </w:t>
      </w:r>
      <w:r w:rsidR="00AE1F79">
        <w:t>адвокаты</w:t>
      </w:r>
      <w:r>
        <w:t xml:space="preserve"> независимо от формы адвокатского образования, в котором осуществляется адвокатская деятельность, </w:t>
      </w:r>
      <w:r w:rsidR="00AE1F79">
        <w:t>являются плательщиками страховых взносов</w:t>
      </w:r>
      <w:r>
        <w:t>.</w:t>
      </w:r>
      <w:r w:rsidR="0002280D">
        <w:t xml:space="preserve"> </w:t>
      </w:r>
    </w:p>
    <w:p w:rsidR="00F32CBC" w:rsidRDefault="005F1369" w:rsidP="005F1369">
      <w:pPr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C61DAD">
        <w:t>Пр</w:t>
      </w:r>
      <w:r w:rsidR="006237C3" w:rsidRPr="00C61DAD">
        <w:t>и</w:t>
      </w:r>
      <w:r w:rsidR="006237C3">
        <w:t xml:space="preserve"> этом, как и иные категории самозанятых граждан, </w:t>
      </w:r>
      <w:r w:rsidR="00F32CBC">
        <w:t xml:space="preserve">адвокаты являются самостоятельными плательщиками страховых взносов </w:t>
      </w:r>
      <w:r w:rsidR="00F32CBC" w:rsidRPr="00E139A8">
        <w:rPr>
          <w:rFonts w:eastAsia="Times New Roman"/>
          <w:lang w:eastAsia="ru-RU"/>
        </w:rPr>
        <w:t>и самостоятельно производят расчет сумм страховых взносов.</w:t>
      </w:r>
    </w:p>
    <w:p w:rsidR="0076089C" w:rsidRDefault="00D638EA" w:rsidP="005F1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/>
        </w:rPr>
      </w:pPr>
      <w:r>
        <w:t xml:space="preserve">В </w:t>
      </w:r>
      <w:r w:rsidR="0076089C">
        <w:t>силу</w:t>
      </w:r>
      <w:r w:rsidR="0076089C" w:rsidRPr="0076089C">
        <w:t xml:space="preserve"> положений</w:t>
      </w:r>
      <w:r w:rsidR="0076089C">
        <w:t xml:space="preserve"> подп.2 п.1 ст.419 и</w:t>
      </w:r>
      <w:r w:rsidR="0076089C" w:rsidRPr="00D5480B">
        <w:t xml:space="preserve"> </w:t>
      </w:r>
      <w:hyperlink r:id="rId8" w:history="1">
        <w:r w:rsidR="0076089C" w:rsidRPr="0076089C">
          <w:t>п.1 ст.430</w:t>
        </w:r>
      </w:hyperlink>
      <w:r w:rsidR="0076089C" w:rsidRPr="00D5480B">
        <w:t xml:space="preserve"> </w:t>
      </w:r>
      <w:r w:rsidR="0076089C">
        <w:t xml:space="preserve">НК РФ </w:t>
      </w:r>
      <w:r w:rsidR="0076089C" w:rsidRPr="00D5480B">
        <w:t xml:space="preserve">плательщики страховых взносов, </w:t>
      </w:r>
      <w:r w:rsidR="0076089C" w:rsidRPr="007D0814">
        <w:t xml:space="preserve">не производящие выплаты и иные вознаграждения физическим лицам, </w:t>
      </w:r>
      <w:r w:rsidR="0076089C" w:rsidRPr="007F045F">
        <w:rPr>
          <w:i/>
        </w:rPr>
        <w:t>уплачивают за себя страховые взносы на обязательное пенсионное страхование</w:t>
      </w:r>
      <w:r w:rsidR="006012A3">
        <w:rPr>
          <w:i/>
        </w:rPr>
        <w:t xml:space="preserve"> </w:t>
      </w:r>
      <w:r w:rsidR="00D148E0">
        <w:rPr>
          <w:i/>
        </w:rPr>
        <w:t>(ОПС)</w:t>
      </w:r>
      <w:r w:rsidR="0076089C" w:rsidRPr="007F045F">
        <w:rPr>
          <w:i/>
        </w:rPr>
        <w:t xml:space="preserve"> и на обязательное медицинское страхование</w:t>
      </w:r>
      <w:r w:rsidR="00D148E0">
        <w:rPr>
          <w:i/>
        </w:rPr>
        <w:t xml:space="preserve"> (ОМС)</w:t>
      </w:r>
      <w:r w:rsidR="00F32CBC">
        <w:t xml:space="preserve"> </w:t>
      </w:r>
      <w:r w:rsidR="00F32CBC" w:rsidRPr="00F32CBC">
        <w:rPr>
          <w:i/>
        </w:rPr>
        <w:t>в фиксированном размере.</w:t>
      </w:r>
    </w:p>
    <w:p w:rsidR="00C1518F" w:rsidRDefault="00C1518F" w:rsidP="005F1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</w:rPr>
      </w:pPr>
      <w:r>
        <w:t>Суммы страховых взносов исчисляются плательщиками отдельно в отношении страховых взносов на обязательное пенсионное страхование и страховых взносов на обязательное медицинское страхование</w:t>
      </w:r>
    </w:p>
    <w:p w:rsidR="00B031F1" w:rsidRDefault="00B031F1" w:rsidP="005F1369">
      <w:pPr>
        <w:spacing w:after="0" w:line="240" w:lineRule="auto"/>
        <w:ind w:firstLine="567"/>
        <w:jc w:val="both"/>
        <w:rPr>
          <w:b/>
        </w:rPr>
      </w:pPr>
    </w:p>
    <w:p w:rsidR="00FC06CF" w:rsidRDefault="00FC06CF" w:rsidP="005F1369">
      <w:pPr>
        <w:spacing w:after="0" w:line="240" w:lineRule="auto"/>
        <w:ind w:firstLine="567"/>
        <w:jc w:val="both"/>
        <w:rPr>
          <w:b/>
        </w:rPr>
      </w:pPr>
      <w:r>
        <w:t>Порядок определения</w:t>
      </w:r>
      <w:r w:rsidR="00F32CBC">
        <w:t xml:space="preserve"> </w:t>
      </w:r>
      <w:r w:rsidR="000252F1">
        <w:t xml:space="preserve">фиксированного </w:t>
      </w:r>
      <w:r>
        <w:t>р</w:t>
      </w:r>
      <w:r w:rsidR="005B0922">
        <w:t>азмер</w:t>
      </w:r>
      <w:r>
        <w:t>а</w:t>
      </w:r>
      <w:r w:rsidR="005B0922">
        <w:t xml:space="preserve"> страховых взносов</w:t>
      </w:r>
      <w:r>
        <w:t xml:space="preserve">, уплачиваемых </w:t>
      </w:r>
      <w:r w:rsidR="000252F1">
        <w:t xml:space="preserve">названными </w:t>
      </w:r>
      <w:r>
        <w:t>плательщиками, не изменился.</w:t>
      </w:r>
    </w:p>
    <w:p w:rsidR="00D148E0" w:rsidRDefault="00D148E0" w:rsidP="005F1369">
      <w:pPr>
        <w:spacing w:after="1" w:line="240" w:lineRule="atLeast"/>
        <w:ind w:firstLine="567"/>
        <w:jc w:val="both"/>
        <w:rPr>
          <w:rFonts w:eastAsia="Times New Roman"/>
          <w:b/>
          <w:lang w:eastAsia="ru-RU"/>
        </w:rPr>
      </w:pPr>
      <w:r>
        <w:t xml:space="preserve">При уплате страховых взносов </w:t>
      </w:r>
      <w:r w:rsidRPr="0025153C">
        <w:t>за себя в фиксированном размере применяются</w:t>
      </w:r>
      <w:r>
        <w:rPr>
          <w:i/>
        </w:rPr>
        <w:t xml:space="preserve"> </w:t>
      </w:r>
      <w:r w:rsidRPr="0025153C">
        <w:t>следующие тарифы</w:t>
      </w:r>
      <w:r>
        <w:rPr>
          <w:i/>
        </w:rPr>
        <w:t xml:space="preserve">: </w:t>
      </w:r>
      <w:r w:rsidRPr="00D148E0">
        <w:t>на ОПС – 26%, на ОМС - 5,1%</w:t>
      </w:r>
      <w:r>
        <w:t xml:space="preserve"> (</w:t>
      </w:r>
      <w:r>
        <w:rPr>
          <w:rFonts w:eastAsia="Times New Roman"/>
          <w:lang w:eastAsia="ru-RU"/>
        </w:rPr>
        <w:t>ст. 425 НК РФ).</w:t>
      </w:r>
    </w:p>
    <w:p w:rsidR="00487B66" w:rsidRDefault="00487B66" w:rsidP="005F1369">
      <w:pPr>
        <w:spacing w:after="0" w:line="240" w:lineRule="auto"/>
        <w:ind w:firstLine="567"/>
        <w:jc w:val="both"/>
        <w:rPr>
          <w:b/>
        </w:rPr>
      </w:pPr>
      <w:r>
        <w:t>Размер страхового платежа</w:t>
      </w:r>
      <w:r w:rsidR="00067B52">
        <w:t xml:space="preserve"> по обязательному пенсионному страхованию</w:t>
      </w:r>
      <w:r w:rsidR="00F70DE4">
        <w:t xml:space="preserve">, как и ранее, </w:t>
      </w:r>
      <w:r>
        <w:t xml:space="preserve">зависит от размера МРОТ </w:t>
      </w:r>
      <w:r w:rsidRPr="00787CBD">
        <w:rPr>
          <w:i/>
        </w:rPr>
        <w:t>на начало года</w:t>
      </w:r>
      <w:r w:rsidR="00B74261">
        <w:t>, за который производится уплата страховых взносов,</w:t>
      </w:r>
      <w:r w:rsidR="00067B52">
        <w:t xml:space="preserve"> </w:t>
      </w:r>
      <w:r>
        <w:t>и размера дохода плательщика</w:t>
      </w:r>
      <w:r w:rsidR="005F1369">
        <w:rPr>
          <w:b/>
        </w:rPr>
        <w:t xml:space="preserve"> за расчетный период.</w:t>
      </w:r>
    </w:p>
    <w:p w:rsidR="000252F1" w:rsidRDefault="00487B66" w:rsidP="005F1369">
      <w:pPr>
        <w:spacing w:after="0" w:line="240" w:lineRule="auto"/>
        <w:ind w:firstLine="567"/>
        <w:jc w:val="both"/>
        <w:rPr>
          <w:b/>
        </w:rPr>
      </w:pPr>
      <w:r>
        <w:lastRenderedPageBreak/>
        <w:t xml:space="preserve">Если доход плательщика за расчетный период (календарный год) не превышает 300 000 (трехсот тысяч) рублей, то расчет </w:t>
      </w:r>
      <w:r w:rsidR="000252F1">
        <w:t>страхового платежа</w:t>
      </w:r>
      <w:r>
        <w:t xml:space="preserve"> по обязательному пенсионному страхованию </w:t>
      </w:r>
      <w:r w:rsidR="000252F1">
        <w:t>производится по формуле:</w:t>
      </w:r>
    </w:p>
    <w:p w:rsidR="00630469" w:rsidRDefault="000252F1" w:rsidP="005F1369">
      <w:pPr>
        <w:spacing w:after="1" w:line="240" w:lineRule="atLeast"/>
        <w:ind w:firstLine="567"/>
        <w:jc w:val="both"/>
        <w:rPr>
          <w:b/>
        </w:rPr>
      </w:pPr>
      <w:r>
        <w:t>1</w:t>
      </w:r>
      <w:r w:rsidR="00487B66">
        <w:t xml:space="preserve"> МРОТ х Тариф страхового взноса  х 12 месяцев</w:t>
      </w:r>
      <w:r w:rsidR="00630469">
        <w:t xml:space="preserve"> и</w:t>
      </w:r>
      <w:r w:rsidR="00CB4C36">
        <w:t xml:space="preserve"> </w:t>
      </w:r>
      <w:r w:rsidR="00B74261">
        <w:t xml:space="preserve">в текущем году составляет </w:t>
      </w:r>
      <w:r w:rsidR="00CB4C36">
        <w:t>сумм</w:t>
      </w:r>
      <w:r w:rsidR="00B74261">
        <w:t>у</w:t>
      </w:r>
      <w:r w:rsidR="00CB4C36">
        <w:t xml:space="preserve"> </w:t>
      </w:r>
      <w:r w:rsidR="00630469">
        <w:t>23 400 руб.</w:t>
      </w:r>
    </w:p>
    <w:p w:rsidR="00630469" w:rsidRDefault="00630469" w:rsidP="005F1369">
      <w:pPr>
        <w:spacing w:after="1" w:line="240" w:lineRule="atLeast"/>
        <w:ind w:firstLine="567"/>
        <w:jc w:val="both"/>
        <w:rPr>
          <w:b/>
        </w:rPr>
      </w:pPr>
      <w:r>
        <w:t>/7 500 х</w:t>
      </w:r>
      <w:r w:rsidR="00487B66">
        <w:t xml:space="preserve"> </w:t>
      </w:r>
      <w:r>
        <w:t>26% х 12 = 23 400 руб./</w:t>
      </w:r>
      <w:r w:rsidR="00487B66">
        <w:t xml:space="preserve"> </w:t>
      </w:r>
    </w:p>
    <w:p w:rsidR="005F1369" w:rsidRDefault="005F1369" w:rsidP="005F1369">
      <w:pPr>
        <w:spacing w:after="1" w:line="240" w:lineRule="atLeast"/>
        <w:ind w:firstLine="567"/>
        <w:jc w:val="both"/>
        <w:rPr>
          <w:b/>
        </w:rPr>
      </w:pPr>
    </w:p>
    <w:p w:rsidR="00F70DE4" w:rsidRDefault="00630469" w:rsidP="005F1369">
      <w:pPr>
        <w:spacing w:after="1" w:line="240" w:lineRule="atLeast"/>
        <w:ind w:firstLine="567"/>
        <w:jc w:val="both"/>
        <w:rPr>
          <w:rFonts w:eastAsia="Times New Roman"/>
          <w:b/>
          <w:lang w:eastAsia="ru-RU"/>
        </w:rPr>
      </w:pPr>
      <w:r>
        <w:t>В том случае, если</w:t>
      </w:r>
      <w:r w:rsidR="00CB4C36">
        <w:t xml:space="preserve"> доход плательщика</w:t>
      </w:r>
      <w:r w:rsidR="006237C3">
        <w:t xml:space="preserve"> страховых взносов </w:t>
      </w:r>
      <w:r w:rsidR="00CB4C36">
        <w:t xml:space="preserve">за расчетный период превышает 300 000 (триста тысяч) руб., то </w:t>
      </w:r>
      <w:r w:rsidR="006237C3">
        <w:rPr>
          <w:rFonts w:eastAsia="Times New Roman"/>
          <w:lang w:eastAsia="ru-RU"/>
        </w:rPr>
        <w:t xml:space="preserve">от </w:t>
      </w:r>
      <w:r w:rsidR="006237C3" w:rsidRPr="00BF184F">
        <w:rPr>
          <w:rFonts w:eastAsia="Times New Roman"/>
          <w:lang w:eastAsia="ru-RU"/>
        </w:rPr>
        <w:t>суммы дохода плательщика</w:t>
      </w:r>
      <w:r w:rsidR="006237C3">
        <w:rPr>
          <w:rFonts w:eastAsia="Times New Roman"/>
          <w:lang w:eastAsia="ru-RU"/>
        </w:rPr>
        <w:t>,</w:t>
      </w:r>
      <w:r w:rsidR="006237C3" w:rsidRPr="00BF184F">
        <w:rPr>
          <w:rFonts w:eastAsia="Times New Roman"/>
          <w:lang w:eastAsia="ru-RU"/>
        </w:rPr>
        <w:t xml:space="preserve"> превышающей 300 000 руб.,</w:t>
      </w:r>
      <w:r w:rsidR="00440D2A">
        <w:rPr>
          <w:rFonts w:eastAsia="Times New Roman"/>
          <w:lang w:eastAsia="ru-RU"/>
        </w:rPr>
        <w:t xml:space="preserve"> дополнительно уплачивается 1%</w:t>
      </w:r>
      <w:r w:rsidR="00F70DE4">
        <w:rPr>
          <w:rFonts w:eastAsia="Times New Roman"/>
          <w:lang w:eastAsia="ru-RU"/>
        </w:rPr>
        <w:t>.</w:t>
      </w:r>
    </w:p>
    <w:p w:rsidR="006237C3" w:rsidRDefault="00F70DE4" w:rsidP="005F1369">
      <w:pPr>
        <w:spacing w:after="1" w:line="240" w:lineRule="atLeast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При этом сумма страховых взносов по обязательному пенсионному страхованию </w:t>
      </w:r>
      <w:r w:rsidR="00440D2A">
        <w:rPr>
          <w:rFonts w:eastAsia="Times New Roman"/>
          <w:lang w:eastAsia="ru-RU"/>
        </w:rPr>
        <w:t xml:space="preserve">не </w:t>
      </w:r>
      <w:r>
        <w:rPr>
          <w:rFonts w:eastAsia="Times New Roman"/>
          <w:lang w:eastAsia="ru-RU"/>
        </w:rPr>
        <w:t xml:space="preserve">может быть </w:t>
      </w:r>
      <w:r w:rsidR="00440D2A">
        <w:rPr>
          <w:rFonts w:eastAsia="Times New Roman"/>
          <w:lang w:eastAsia="ru-RU"/>
        </w:rPr>
        <w:t xml:space="preserve">более суммы, определяемой по формуле: </w:t>
      </w:r>
      <w:r w:rsidR="006237C3" w:rsidRPr="00BF184F">
        <w:rPr>
          <w:rFonts w:eastAsia="Times New Roman"/>
          <w:lang w:eastAsia="ru-RU"/>
        </w:rPr>
        <w:t xml:space="preserve">8 МРОТ х 26% х 12 мес. </w:t>
      </w:r>
    </w:p>
    <w:p w:rsidR="00C46A48" w:rsidRDefault="00C46A48" w:rsidP="005F1369">
      <w:pPr>
        <w:spacing w:after="1" w:line="240" w:lineRule="atLeast"/>
        <w:ind w:firstLine="567"/>
        <w:jc w:val="both"/>
        <w:rPr>
          <w:rFonts w:eastAsia="Times New Roman"/>
          <w:lang w:eastAsia="ru-RU"/>
        </w:rPr>
      </w:pPr>
    </w:p>
    <w:p w:rsidR="00440D2A" w:rsidRDefault="00440D2A" w:rsidP="005F1369">
      <w:pPr>
        <w:spacing w:after="1" w:line="240" w:lineRule="atLeast"/>
        <w:ind w:firstLine="567"/>
        <w:jc w:val="both"/>
        <w:rPr>
          <w:rFonts w:eastAsia="Times New Roman"/>
          <w:b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Размер страхового платежа по обязательному медицинскому страхованию не зависит от размера дохода плательщика</w:t>
      </w:r>
      <w:r w:rsidR="00067B52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определяется по формуле: </w:t>
      </w:r>
    </w:p>
    <w:p w:rsidR="00067B52" w:rsidRDefault="00440D2A" w:rsidP="005F1369">
      <w:pPr>
        <w:spacing w:after="1" w:line="240" w:lineRule="atLeast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</w:t>
      </w:r>
      <w:r w:rsidR="005F1369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МРОТ </w:t>
      </w:r>
      <w:r w:rsidR="00067B52">
        <w:rPr>
          <w:rFonts w:eastAsia="Times New Roman"/>
          <w:lang w:eastAsia="ru-RU"/>
        </w:rPr>
        <w:t>х Тариф страхового взноса х 12 месяцев</w:t>
      </w:r>
      <w:r w:rsidR="00035134">
        <w:rPr>
          <w:rFonts w:eastAsia="Times New Roman"/>
          <w:lang w:eastAsia="ru-RU"/>
        </w:rPr>
        <w:t xml:space="preserve">, </w:t>
      </w:r>
      <w:r w:rsidR="00067B52">
        <w:rPr>
          <w:rFonts w:eastAsia="Times New Roman"/>
          <w:lang w:eastAsia="ru-RU"/>
        </w:rPr>
        <w:t xml:space="preserve">и составляет </w:t>
      </w:r>
      <w:r w:rsidR="00035134">
        <w:rPr>
          <w:rFonts w:eastAsia="Times New Roman"/>
          <w:lang w:eastAsia="ru-RU"/>
        </w:rPr>
        <w:t>4 590 руб.</w:t>
      </w:r>
    </w:p>
    <w:p w:rsidR="00440D2A" w:rsidRDefault="00067B52" w:rsidP="005F1369">
      <w:pPr>
        <w:spacing w:after="1" w:line="240" w:lineRule="atLeast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/7 500 х 5,1 х 12  = 4</w:t>
      </w:r>
      <w:r w:rsidR="00035134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>590</w:t>
      </w:r>
      <w:r w:rsidR="00035134">
        <w:rPr>
          <w:rFonts w:eastAsia="Times New Roman"/>
          <w:lang w:eastAsia="ru-RU"/>
        </w:rPr>
        <w:t>/</w:t>
      </w:r>
      <w:r w:rsidR="00F70DE4">
        <w:rPr>
          <w:rFonts w:eastAsia="Times New Roman"/>
          <w:lang w:eastAsia="ru-RU"/>
        </w:rPr>
        <w:t xml:space="preserve"> </w:t>
      </w:r>
    </w:p>
    <w:p w:rsidR="00B031F1" w:rsidRDefault="00B031F1" w:rsidP="005F1369">
      <w:pPr>
        <w:spacing w:after="1" w:line="240" w:lineRule="atLeast"/>
        <w:ind w:firstLine="567"/>
        <w:jc w:val="both"/>
        <w:rPr>
          <w:rFonts w:eastAsia="Times New Roman"/>
          <w:b/>
          <w:lang w:eastAsia="ru-RU"/>
        </w:rPr>
      </w:pPr>
    </w:p>
    <w:p w:rsidR="0025153C" w:rsidRDefault="0025153C" w:rsidP="005F1369">
      <w:pPr>
        <w:spacing w:after="1" w:line="240" w:lineRule="atLeast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Не изменились и сроки уплаты страховых взносов:</w:t>
      </w:r>
    </w:p>
    <w:p w:rsidR="007D2079" w:rsidRDefault="0025153C" w:rsidP="005F1369">
      <w:pPr>
        <w:spacing w:after="1" w:line="240" w:lineRule="atLeast"/>
        <w:ind w:firstLine="567"/>
        <w:jc w:val="both"/>
      </w:pPr>
      <w:r>
        <w:rPr>
          <w:rFonts w:eastAsia="Times New Roman"/>
          <w:lang w:eastAsia="ru-RU"/>
        </w:rPr>
        <w:t>-</w:t>
      </w:r>
      <w:r w:rsidR="00B031F1">
        <w:rPr>
          <w:rFonts w:eastAsia="Times New Roman"/>
          <w:b/>
          <w:lang w:eastAsia="ru-RU"/>
        </w:rPr>
        <w:t xml:space="preserve"> </w:t>
      </w:r>
      <w:r>
        <w:t>с</w:t>
      </w:r>
      <w:r w:rsidR="00C55D03" w:rsidRPr="007D2079">
        <w:t>уммы страховых взносов за расчетный период уплачиваются плательщиками не позднее 31 декабря текущего календарного года</w:t>
      </w:r>
      <w:r>
        <w:t>;</w:t>
      </w:r>
    </w:p>
    <w:p w:rsidR="007D2079" w:rsidRDefault="0025153C" w:rsidP="005F1369">
      <w:pPr>
        <w:spacing w:after="1" w:line="240" w:lineRule="atLeast"/>
        <w:ind w:firstLine="567"/>
        <w:jc w:val="both"/>
        <w:rPr>
          <w:b/>
        </w:rPr>
      </w:pPr>
      <w:r>
        <w:t>-</w:t>
      </w:r>
      <w:r w:rsidR="00B031F1">
        <w:t xml:space="preserve"> </w:t>
      </w:r>
      <w:r>
        <w:t>д</w:t>
      </w:r>
      <w:r w:rsidR="007D2079" w:rsidRPr="007D2079">
        <w:t xml:space="preserve">ополнительный 1% </w:t>
      </w:r>
      <w:r w:rsidR="007D2079">
        <w:t>платеж с дохода, превышающего 300 000 рублей за расчетный период, подлежит уплате не позднее 01 апреля года, следующего за истекшим расчетным периодом (ст. 432 НК РФ).</w:t>
      </w:r>
    </w:p>
    <w:p w:rsidR="00B031F1" w:rsidRDefault="00B031F1" w:rsidP="005F1369">
      <w:pPr>
        <w:spacing w:after="0" w:line="240" w:lineRule="auto"/>
        <w:ind w:firstLine="567"/>
        <w:jc w:val="both"/>
        <w:rPr>
          <w:b/>
        </w:rPr>
      </w:pPr>
    </w:p>
    <w:p w:rsidR="00220586" w:rsidRDefault="00220586" w:rsidP="005F1369">
      <w:pPr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>
        <w:t xml:space="preserve">Как и ранее, </w:t>
      </w:r>
      <w:r>
        <w:rPr>
          <w:rFonts w:eastAsia="Times New Roman"/>
          <w:lang w:eastAsia="ru-RU"/>
        </w:rPr>
        <w:t>у</w:t>
      </w:r>
      <w:r w:rsidRPr="00BF184F">
        <w:rPr>
          <w:rFonts w:eastAsia="Times New Roman"/>
          <w:lang w:eastAsia="ru-RU"/>
        </w:rPr>
        <w:t xml:space="preserve"> плательщиков, не производящих выплаты и иные вознаграждения физическим лицам (индивидуальных предпринимателей, адвокатов, медиаторов, нотариусов и иных занимающихся частной практикой лиц), </w:t>
      </w:r>
      <w:r>
        <w:rPr>
          <w:rFonts w:eastAsia="Times New Roman"/>
          <w:lang w:eastAsia="ru-RU"/>
        </w:rPr>
        <w:t>отсутствует обязанность по заполнению и представлению расчета (отчетности) по</w:t>
      </w:r>
      <w:r w:rsidR="00B562E2">
        <w:rPr>
          <w:rFonts w:eastAsia="Times New Roman"/>
          <w:lang w:eastAsia="ru-RU"/>
        </w:rPr>
        <w:t xml:space="preserve"> уплаченным </w:t>
      </w:r>
      <w:r>
        <w:rPr>
          <w:rFonts w:eastAsia="Times New Roman"/>
          <w:lang w:eastAsia="ru-RU"/>
        </w:rPr>
        <w:t>страховым взносам</w:t>
      </w:r>
      <w:r w:rsidR="00B031F1">
        <w:rPr>
          <w:rFonts w:eastAsia="Times New Roman"/>
          <w:b/>
          <w:lang w:eastAsia="ru-RU"/>
        </w:rPr>
        <w:t xml:space="preserve"> </w:t>
      </w:r>
      <w:r w:rsidR="00C1518F">
        <w:rPr>
          <w:rFonts w:eastAsia="Times New Roman"/>
          <w:lang w:eastAsia="ru-RU"/>
        </w:rPr>
        <w:t>(ст. 432 НК РФ).</w:t>
      </w:r>
      <w:r>
        <w:rPr>
          <w:rFonts w:eastAsia="Times New Roman"/>
          <w:lang w:eastAsia="ru-RU"/>
        </w:rPr>
        <w:t xml:space="preserve"> </w:t>
      </w:r>
    </w:p>
    <w:p w:rsidR="0025153C" w:rsidRPr="007D2079" w:rsidRDefault="00421780" w:rsidP="005F1369">
      <w:pPr>
        <w:spacing w:before="100" w:beforeAutospacing="1" w:after="0" w:line="240" w:lineRule="auto"/>
        <w:ind w:firstLine="567"/>
        <w:jc w:val="both"/>
        <w:rPr>
          <w:b/>
        </w:rPr>
      </w:pPr>
      <w:r>
        <w:rPr>
          <w:rFonts w:eastAsia="Times New Roman"/>
          <w:lang w:eastAsia="ru-RU"/>
        </w:rPr>
        <w:t>С 01.01.2017г. в соответствии с нормами</w:t>
      </w:r>
      <w:r>
        <w:t xml:space="preserve"> </w:t>
      </w:r>
      <w:r w:rsidR="001D0536">
        <w:rPr>
          <w:rFonts w:eastAsia="Times New Roman"/>
          <w:lang w:eastAsia="ru-RU"/>
        </w:rPr>
        <w:t>главы 34 НК РФ</w:t>
      </w:r>
      <w:r>
        <w:rPr>
          <w:rFonts w:eastAsia="Times New Roman"/>
          <w:lang w:eastAsia="ru-RU"/>
        </w:rPr>
        <w:t xml:space="preserve"> </w:t>
      </w:r>
      <w:r w:rsidR="00CB2056">
        <w:t>изменился порядок</w:t>
      </w:r>
      <w:r w:rsidR="004157A2">
        <w:t xml:space="preserve"> </w:t>
      </w:r>
      <w:r w:rsidR="000B3198">
        <w:t>определения величины</w:t>
      </w:r>
      <w:r w:rsidR="00CB2056">
        <w:t xml:space="preserve"> </w:t>
      </w:r>
      <w:r w:rsidR="004157A2">
        <w:t>дохода</w:t>
      </w:r>
      <w:r w:rsidR="00B031F1">
        <w:rPr>
          <w:b/>
        </w:rPr>
        <w:t>,</w:t>
      </w:r>
      <w:r w:rsidR="000B3198">
        <w:t xml:space="preserve"> из которого исчисляется размер страховых взносов по обязательному пенсионному страхованию,</w:t>
      </w:r>
      <w:r>
        <w:t xml:space="preserve"> уплачиваемых</w:t>
      </w:r>
      <w:r w:rsidR="00816E4D">
        <w:t xml:space="preserve"> </w:t>
      </w:r>
      <w:r w:rsidR="00FD3272">
        <w:t>плательщиками</w:t>
      </w:r>
      <w:r>
        <w:t xml:space="preserve">, </w:t>
      </w:r>
      <w:r w:rsidR="00B031F1">
        <w:rPr>
          <w:b/>
        </w:rPr>
        <w:t>указанными в подп.</w:t>
      </w:r>
      <w:r w:rsidR="00816E4D" w:rsidRPr="00C61DAD">
        <w:rPr>
          <w:b/>
        </w:rPr>
        <w:t>2 п.1 ст.419 НК РФ</w:t>
      </w:r>
      <w:r w:rsidR="00CB30AC">
        <w:t>.</w:t>
      </w:r>
    </w:p>
    <w:p w:rsidR="00947428" w:rsidRDefault="00CB2056" w:rsidP="005F1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</w:rPr>
      </w:pPr>
      <w:r w:rsidRPr="00CB2056">
        <w:t>Если</w:t>
      </w:r>
      <w:r w:rsidR="00421780">
        <w:t xml:space="preserve"> </w:t>
      </w:r>
      <w:r w:rsidR="00E15F87">
        <w:t xml:space="preserve">прежде </w:t>
      </w:r>
      <w:r w:rsidR="00421780">
        <w:t>в силу</w:t>
      </w:r>
      <w:r w:rsidRPr="00CB2056">
        <w:t xml:space="preserve"> </w:t>
      </w:r>
      <w:r w:rsidR="001D0536">
        <w:t xml:space="preserve">п.1 ч.8 ст.14 Федерального закона </w:t>
      </w:r>
      <w:r w:rsidR="001D0536" w:rsidRPr="00FB2303">
        <w:rPr>
          <w:rFonts w:eastAsia="Times New Roman"/>
          <w:lang w:eastAsia="ru-RU"/>
        </w:rPr>
        <w:t>от 24.07.2009 № 212-ФЗ</w:t>
      </w:r>
      <w:r>
        <w:t xml:space="preserve"> </w:t>
      </w:r>
      <w:r w:rsidR="005B14A3" w:rsidRPr="00FB2303">
        <w:rPr>
          <w:rFonts w:eastAsia="Times New Roman"/>
          <w:lang w:eastAsia="ru-RU"/>
        </w:rPr>
        <w:t xml:space="preserve">доход </w:t>
      </w:r>
      <w:r w:rsidR="00E4074D">
        <w:rPr>
          <w:rFonts w:eastAsia="Times New Roman"/>
          <w:lang w:eastAsia="ru-RU"/>
        </w:rPr>
        <w:t xml:space="preserve">для исчисления страховых взносов </w:t>
      </w:r>
      <w:r w:rsidR="005B14A3" w:rsidRPr="00FB2303">
        <w:rPr>
          <w:rFonts w:eastAsia="Times New Roman"/>
          <w:lang w:eastAsia="ru-RU"/>
        </w:rPr>
        <w:t xml:space="preserve">учитывался в соответствии со статьей 227 </w:t>
      </w:r>
      <w:r w:rsidR="005B14A3">
        <w:rPr>
          <w:rFonts w:eastAsia="Times New Roman"/>
          <w:lang w:eastAsia="ru-RU"/>
        </w:rPr>
        <w:t>НК РФ</w:t>
      </w:r>
      <w:r w:rsidR="00BD3EF8">
        <w:rPr>
          <w:rFonts w:eastAsia="Times New Roman"/>
          <w:lang w:eastAsia="ru-RU"/>
        </w:rPr>
        <w:t xml:space="preserve"> и ни в какой связи с определением налоговой базы по НДФЛ не находился</w:t>
      </w:r>
      <w:r w:rsidR="00421780">
        <w:rPr>
          <w:rFonts w:eastAsia="Times New Roman"/>
          <w:lang w:eastAsia="ru-RU"/>
        </w:rPr>
        <w:t>,</w:t>
      </w:r>
      <w:r w:rsidR="00BD3EF8">
        <w:rPr>
          <w:rFonts w:eastAsia="Times New Roman"/>
          <w:lang w:eastAsia="ru-RU"/>
        </w:rPr>
        <w:t xml:space="preserve"> то</w:t>
      </w:r>
      <w:r w:rsidR="001C6AD5">
        <w:t xml:space="preserve"> </w:t>
      </w:r>
      <w:r w:rsidR="001C6AD5">
        <w:rPr>
          <w:rFonts w:eastAsia="Times New Roman"/>
          <w:lang w:eastAsia="ru-RU"/>
        </w:rPr>
        <w:t>с 01.01.2017г</w:t>
      </w:r>
      <w:r w:rsidR="001C6AD5">
        <w:t>.</w:t>
      </w:r>
      <w:r w:rsidR="001C6AD5">
        <w:rPr>
          <w:rFonts w:eastAsia="Times New Roman"/>
          <w:lang w:eastAsia="ru-RU"/>
        </w:rPr>
        <w:t xml:space="preserve"> </w:t>
      </w:r>
      <w:r w:rsidR="001C6AD5">
        <w:t>согласно</w:t>
      </w:r>
      <w:r w:rsidR="00BD3EF8">
        <w:rPr>
          <w:rFonts w:eastAsia="Times New Roman"/>
          <w:lang w:eastAsia="ru-RU"/>
        </w:rPr>
        <w:t xml:space="preserve"> </w:t>
      </w:r>
      <w:hyperlink r:id="rId9" w:history="1">
        <w:r w:rsidR="00807A32" w:rsidRPr="00807A32">
          <w:t>подп.1 п.9 ст.430</w:t>
        </w:r>
      </w:hyperlink>
      <w:r w:rsidR="00807A32" w:rsidRPr="00AF17EB">
        <w:t xml:space="preserve"> НК РФ</w:t>
      </w:r>
      <w:r w:rsidR="00807A32">
        <w:t xml:space="preserve"> </w:t>
      </w:r>
      <w:r w:rsidR="00A3774A">
        <w:t>при расчете страховых взносов адвокатами (как и иными категориями самозанятых лиц, уплачивающих НДФЛ по ставке 13%)</w:t>
      </w:r>
      <w:r w:rsidR="00E4074D">
        <w:rPr>
          <w:rFonts w:eastAsia="Times New Roman"/>
          <w:lang w:eastAsia="ru-RU"/>
        </w:rPr>
        <w:t xml:space="preserve"> </w:t>
      </w:r>
      <w:r w:rsidR="00807A32">
        <w:rPr>
          <w:rFonts w:eastAsia="Times New Roman"/>
          <w:lang w:eastAsia="ru-RU"/>
        </w:rPr>
        <w:t xml:space="preserve">доход от профессиональной деятельности </w:t>
      </w:r>
      <w:r w:rsidR="00A3774A">
        <w:t xml:space="preserve">учитывается по правилам ст.210 НК РФ, </w:t>
      </w:r>
      <w:r w:rsidR="00421780">
        <w:t xml:space="preserve">т.е. </w:t>
      </w:r>
      <w:r w:rsidR="00947428">
        <w:t>может быть уменьшен</w:t>
      </w:r>
      <w:r w:rsidR="00A3774A">
        <w:t xml:space="preserve"> на сумму фактически произведенных и документально подтвержденных расходов, непосредственно связанных с извлечением доход</w:t>
      </w:r>
      <w:r w:rsidR="006012A3">
        <w:t>а</w:t>
      </w:r>
      <w:r w:rsidR="00A3774A">
        <w:t xml:space="preserve"> (п.1 ст.221 НК РФ)</w:t>
      </w:r>
      <w:r w:rsidR="00947428">
        <w:t>.</w:t>
      </w:r>
      <w:r w:rsidR="00466FC8">
        <w:t xml:space="preserve"> </w:t>
      </w:r>
    </w:p>
    <w:p w:rsidR="000F7380" w:rsidRDefault="00947428" w:rsidP="005F1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</w:rPr>
      </w:pPr>
      <w:r>
        <w:t xml:space="preserve">Таким образом, с 01.01.2017г. адвокаты при расчете страховых взносов на обязательное пенсионное страхование могут уменьшать доходы, полученные от адвокатской деятельности, </w:t>
      </w:r>
      <w:r w:rsidR="0028552C">
        <w:t xml:space="preserve">на суммы налоговых вычетов, </w:t>
      </w:r>
      <w:r w:rsidR="00E15F87">
        <w:t>установленных ст.</w:t>
      </w:r>
      <w:r w:rsidR="0028552C">
        <w:t>ст.</w:t>
      </w:r>
      <w:r w:rsidR="00E15F87">
        <w:t>218-</w:t>
      </w:r>
      <w:r w:rsidR="0028552C">
        <w:t>221 НК РФ (см</w:t>
      </w:r>
      <w:r w:rsidR="001D0536">
        <w:t xml:space="preserve">: </w:t>
      </w:r>
      <w:r w:rsidR="0028552C" w:rsidRPr="00AF17EB">
        <w:t xml:space="preserve">Письмо Минфина России от 13 января 2017 г. </w:t>
      </w:r>
      <w:r w:rsidR="00B031F1">
        <w:rPr>
          <w:b/>
        </w:rPr>
        <w:t>№</w:t>
      </w:r>
      <w:r w:rsidR="0028552C" w:rsidRPr="00AF17EB">
        <w:t>03-15-05/10319</w:t>
      </w:r>
      <w:r w:rsidR="0028552C">
        <w:t>;</w:t>
      </w:r>
      <w:r w:rsidR="001D0536">
        <w:t xml:space="preserve"> информация ФПА по вопросу расчета страховых взносов на обязательное пенсионное страхование). </w:t>
      </w:r>
    </w:p>
    <w:p w:rsidR="00B031F1" w:rsidRDefault="00B031F1" w:rsidP="005F1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</w:rPr>
      </w:pPr>
    </w:p>
    <w:p w:rsidR="00C55D03" w:rsidRPr="00AC049C" w:rsidRDefault="000F7380" w:rsidP="005F1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i/>
          <w:lang w:eastAsia="ru-RU"/>
        </w:rPr>
      </w:pPr>
      <w:r>
        <w:t>С</w:t>
      </w:r>
      <w:r w:rsidR="00D5499C">
        <w:t xml:space="preserve"> 01 01.2017г. в связи с возложением </w:t>
      </w:r>
      <w:r w:rsidR="00B031F1">
        <w:rPr>
          <w:b/>
        </w:rPr>
        <w:t xml:space="preserve">полномочий </w:t>
      </w:r>
      <w:r w:rsidR="00D5499C">
        <w:t xml:space="preserve">по администрированию страховых взносов на налоговые органы </w:t>
      </w:r>
      <w:r w:rsidR="00AC049C">
        <w:t xml:space="preserve">изменены коды классификации доходов бюджетов РФ (КБК) по учету страховых взносов в фиксированном размере </w:t>
      </w:r>
      <w:r w:rsidR="00AC049C" w:rsidRPr="00AC049C">
        <w:rPr>
          <w:i/>
        </w:rPr>
        <w:t>за периоды до 01.01.2017г. и после 01.01.2017г.</w:t>
      </w:r>
      <w:r w:rsidR="00AD4A28">
        <w:rPr>
          <w:i/>
        </w:rPr>
        <w:t xml:space="preserve"> </w:t>
      </w:r>
      <w:r w:rsidR="00AD4A28" w:rsidRPr="00AD4A28">
        <w:t xml:space="preserve">(приказ </w:t>
      </w:r>
      <w:r w:rsidR="00AD4A28">
        <w:t xml:space="preserve">Минфина России от 07.12.2016г. №230н «О внесении изменений в </w:t>
      </w:r>
      <w:r w:rsidR="00AD4A28">
        <w:lastRenderedPageBreak/>
        <w:t>Указания о порядке применения бюджетной классификации РФ, утвержденные Приказом Министерства финансов РФ от 01.07.2013г. № 65н»).</w:t>
      </w:r>
    </w:p>
    <w:p w:rsidR="00004D75" w:rsidRDefault="00004D75" w:rsidP="007D2079">
      <w:pPr>
        <w:spacing w:before="100" w:beforeAutospacing="1" w:after="100" w:afterAutospacing="1" w:line="240" w:lineRule="auto"/>
        <w:ind w:left="360"/>
        <w:rPr>
          <w:rFonts w:eastAsia="Times New Roman"/>
          <w:lang w:eastAsia="ru-RU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4716"/>
        <w:gridCol w:w="4777"/>
      </w:tblGrid>
      <w:tr w:rsidR="00177B82" w:rsidRPr="00177B82" w:rsidTr="00177B82">
        <w:tc>
          <w:tcPr>
            <w:tcW w:w="4926" w:type="dxa"/>
          </w:tcPr>
          <w:p w:rsidR="00177B82" w:rsidRPr="00177B82" w:rsidRDefault="00177B82" w:rsidP="00177B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Страховые взносы</w:t>
            </w:r>
          </w:p>
        </w:tc>
        <w:tc>
          <w:tcPr>
            <w:tcW w:w="4927" w:type="dxa"/>
          </w:tcPr>
          <w:p w:rsidR="00177B82" w:rsidRDefault="00177B82" w:rsidP="00177B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КБК</w:t>
            </w:r>
          </w:p>
          <w:p w:rsidR="00177B82" w:rsidRPr="00177B82" w:rsidRDefault="00177B82" w:rsidP="00177B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177B82" w:rsidTr="00177B82">
        <w:tc>
          <w:tcPr>
            <w:tcW w:w="4926" w:type="dxa"/>
          </w:tcPr>
          <w:p w:rsidR="00177B82" w:rsidRDefault="00177B82" w:rsidP="00177B82">
            <w:pPr>
              <w:spacing w:after="1" w:line="240" w:lineRule="atLeast"/>
              <w:jc w:val="both"/>
              <w:rPr>
                <w:rFonts w:eastAsia="Times New Roman"/>
                <w:i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1.</w:t>
            </w:r>
            <w:r w:rsidRPr="00177B82">
              <w:rPr>
                <w:rFonts w:eastAsia="Times New Roman"/>
                <w:lang w:eastAsia="ru-RU"/>
              </w:rPr>
              <w:t xml:space="preserve"> По ОПС с величины дохода, </w:t>
            </w:r>
            <w:r w:rsidRPr="00177B82">
              <w:rPr>
                <w:rFonts w:eastAsia="Times New Roman"/>
                <w:i/>
                <w:lang w:eastAsia="ru-RU"/>
              </w:rPr>
              <w:t>не превышающей 300 000 руб. за расчетный период,</w:t>
            </w:r>
            <w:r>
              <w:rPr>
                <w:rFonts w:eastAsia="Times New Roman"/>
                <w:i/>
                <w:lang w:eastAsia="ru-RU"/>
              </w:rPr>
              <w:t xml:space="preserve"> </w:t>
            </w:r>
            <w:r w:rsidRPr="00177B82">
              <w:rPr>
                <w:rFonts w:eastAsia="Times New Roman"/>
                <w:i/>
                <w:lang w:eastAsia="ru-RU"/>
              </w:rPr>
              <w:t>начиная с 01.01.2017г.</w:t>
            </w:r>
          </w:p>
          <w:p w:rsidR="00177B82" w:rsidRDefault="00177B82" w:rsidP="00177B82">
            <w:pPr>
              <w:spacing w:after="1" w:line="24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927" w:type="dxa"/>
          </w:tcPr>
          <w:p w:rsidR="00177B82" w:rsidRPr="00177B82" w:rsidRDefault="00177B82" w:rsidP="007D398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18210202140061110160</w:t>
            </w:r>
          </w:p>
        </w:tc>
      </w:tr>
      <w:tr w:rsidR="00177B82" w:rsidTr="00177B82">
        <w:tc>
          <w:tcPr>
            <w:tcW w:w="4926" w:type="dxa"/>
          </w:tcPr>
          <w:p w:rsidR="00177B82" w:rsidRDefault="00177B82" w:rsidP="00177B82">
            <w:pPr>
              <w:spacing w:after="1" w:line="240" w:lineRule="atLeast"/>
              <w:jc w:val="both"/>
              <w:rPr>
                <w:rFonts w:eastAsia="Times New Roman"/>
                <w:i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2.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A2542">
              <w:rPr>
                <w:rFonts w:eastAsia="Times New Roman"/>
                <w:lang w:eastAsia="ru-RU"/>
              </w:rPr>
              <w:t>По</w:t>
            </w:r>
            <w:r>
              <w:rPr>
                <w:rFonts w:eastAsia="Times New Roman"/>
                <w:lang w:eastAsia="ru-RU"/>
              </w:rPr>
              <w:t xml:space="preserve"> ОПС с величины дохода, </w:t>
            </w:r>
            <w:r w:rsidRPr="006A2542">
              <w:rPr>
                <w:rFonts w:eastAsia="Times New Roman"/>
                <w:i/>
                <w:lang w:eastAsia="ru-RU"/>
              </w:rPr>
              <w:t>превышающей 300 000 руб.</w:t>
            </w:r>
            <w:r>
              <w:rPr>
                <w:rFonts w:eastAsia="Times New Roman"/>
                <w:i/>
                <w:lang w:eastAsia="ru-RU"/>
              </w:rPr>
              <w:t xml:space="preserve"> за расчетный период, начиная с 01.01.2017г.</w:t>
            </w:r>
          </w:p>
          <w:p w:rsidR="00177B82" w:rsidRDefault="00177B82" w:rsidP="00177B82">
            <w:pPr>
              <w:spacing w:after="1" w:line="24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927" w:type="dxa"/>
          </w:tcPr>
          <w:p w:rsidR="00177B82" w:rsidRPr="00177B82" w:rsidRDefault="00177B82" w:rsidP="00177B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182 1 02 02140 06 1110 160</w:t>
            </w:r>
          </w:p>
        </w:tc>
      </w:tr>
      <w:tr w:rsidR="00177B82" w:rsidTr="00177B82">
        <w:tc>
          <w:tcPr>
            <w:tcW w:w="4926" w:type="dxa"/>
          </w:tcPr>
          <w:p w:rsidR="00177B82" w:rsidRDefault="00177B82" w:rsidP="00177B82">
            <w:pPr>
              <w:spacing w:after="1" w:line="240" w:lineRule="atLeast"/>
              <w:jc w:val="both"/>
              <w:rPr>
                <w:rFonts w:eastAsia="Times New Roman"/>
                <w:i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3.</w:t>
            </w:r>
            <w:r w:rsidRPr="006A254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По ОПС с величины дохода, </w:t>
            </w:r>
            <w:r w:rsidRPr="00AC049C">
              <w:rPr>
                <w:rFonts w:eastAsia="Times New Roman"/>
                <w:i/>
                <w:lang w:eastAsia="ru-RU"/>
              </w:rPr>
              <w:t>не превышающей 300</w:t>
            </w:r>
            <w:r>
              <w:rPr>
                <w:rFonts w:eastAsia="Times New Roman"/>
                <w:i/>
                <w:lang w:eastAsia="ru-RU"/>
              </w:rPr>
              <w:t> 000 руб., за расчетные периоды, истекшие до 01.01.2017г.</w:t>
            </w:r>
          </w:p>
          <w:p w:rsidR="00177B82" w:rsidRDefault="00177B82" w:rsidP="00177B82">
            <w:pPr>
              <w:spacing w:after="1" w:line="24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927" w:type="dxa"/>
          </w:tcPr>
          <w:p w:rsidR="00177B82" w:rsidRPr="00177B82" w:rsidRDefault="00177B82" w:rsidP="00177B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182 1 02 02140 06 1100 160</w:t>
            </w:r>
          </w:p>
        </w:tc>
      </w:tr>
      <w:tr w:rsidR="00177B82" w:rsidTr="00177B82">
        <w:tc>
          <w:tcPr>
            <w:tcW w:w="4926" w:type="dxa"/>
          </w:tcPr>
          <w:p w:rsidR="00177B82" w:rsidRDefault="00177B82" w:rsidP="00177B82">
            <w:pPr>
              <w:spacing w:after="1" w:line="240" w:lineRule="atLeast"/>
              <w:jc w:val="both"/>
              <w:rPr>
                <w:rFonts w:eastAsia="Times New Roman"/>
                <w:i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4.</w:t>
            </w:r>
            <w:r w:rsidRPr="00D13B0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По ОПС с величины дохода,</w:t>
            </w:r>
            <w:r w:rsidRPr="00D13B0F">
              <w:rPr>
                <w:rFonts w:eastAsia="Times New Roman"/>
                <w:i/>
                <w:lang w:eastAsia="ru-RU"/>
              </w:rPr>
              <w:t xml:space="preserve"> превышающей 300 000 руб., за </w:t>
            </w:r>
            <w:r>
              <w:rPr>
                <w:rFonts w:eastAsia="Times New Roman"/>
                <w:i/>
                <w:lang w:eastAsia="ru-RU"/>
              </w:rPr>
              <w:t>периоды, истекшие до 01.01.2017г.</w:t>
            </w:r>
          </w:p>
          <w:p w:rsidR="00177B82" w:rsidRDefault="00177B82" w:rsidP="00177B82">
            <w:pPr>
              <w:spacing w:after="1" w:line="24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927" w:type="dxa"/>
          </w:tcPr>
          <w:p w:rsidR="00177B82" w:rsidRPr="00177B82" w:rsidRDefault="00177B82" w:rsidP="00177B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182 1 02 02140 06 1200 160</w:t>
            </w:r>
          </w:p>
        </w:tc>
      </w:tr>
      <w:tr w:rsidR="00177B82" w:rsidTr="00177B82">
        <w:trPr>
          <w:trHeight w:val="948"/>
        </w:trPr>
        <w:tc>
          <w:tcPr>
            <w:tcW w:w="4926" w:type="dxa"/>
          </w:tcPr>
          <w:p w:rsidR="00177B82" w:rsidRDefault="00177B82" w:rsidP="00177B82">
            <w:pPr>
              <w:spacing w:before="100" w:beforeAutospacing="1"/>
              <w:jc w:val="both"/>
              <w:rPr>
                <w:rFonts w:eastAsia="Times New Roman"/>
                <w:i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5.</w:t>
            </w:r>
            <w:r>
              <w:rPr>
                <w:rFonts w:eastAsia="Times New Roman"/>
                <w:lang w:eastAsia="ru-RU"/>
              </w:rPr>
              <w:t xml:space="preserve"> По ОМС </w:t>
            </w:r>
            <w:r w:rsidRPr="007A3483">
              <w:rPr>
                <w:rFonts w:eastAsia="Times New Roman"/>
                <w:i/>
                <w:lang w:eastAsia="ru-RU"/>
              </w:rPr>
              <w:t>за расчетные периоды</w:t>
            </w:r>
            <w:r>
              <w:rPr>
                <w:rFonts w:eastAsia="Times New Roman"/>
                <w:i/>
                <w:lang w:eastAsia="ru-RU"/>
              </w:rPr>
              <w:t xml:space="preserve">, </w:t>
            </w:r>
            <w:r w:rsidRPr="007A3483">
              <w:rPr>
                <w:rFonts w:eastAsia="Times New Roman"/>
                <w:i/>
                <w:lang w:eastAsia="ru-RU"/>
              </w:rPr>
              <w:t xml:space="preserve">истекшие </w:t>
            </w:r>
            <w:r>
              <w:rPr>
                <w:rFonts w:eastAsia="Times New Roman"/>
                <w:i/>
                <w:lang w:eastAsia="ru-RU"/>
              </w:rPr>
              <w:t>до 01.01.2017г.</w:t>
            </w:r>
          </w:p>
          <w:p w:rsidR="00177B82" w:rsidRDefault="00177B82" w:rsidP="00177B82">
            <w:pPr>
              <w:spacing w:before="100" w:beforeAutospacing="1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927" w:type="dxa"/>
          </w:tcPr>
          <w:p w:rsidR="00177B82" w:rsidRPr="00177B82" w:rsidRDefault="00177B82" w:rsidP="00177B8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182 1 02 02103 08 1011 160</w:t>
            </w:r>
          </w:p>
        </w:tc>
      </w:tr>
      <w:tr w:rsidR="00177B82" w:rsidTr="00177B82">
        <w:tc>
          <w:tcPr>
            <w:tcW w:w="4926" w:type="dxa"/>
          </w:tcPr>
          <w:p w:rsidR="00177B82" w:rsidRPr="00232678" w:rsidRDefault="00177B82" w:rsidP="00177B82">
            <w:pPr>
              <w:rPr>
                <w:rFonts w:eastAsia="Times New Roman"/>
                <w:i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6.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32678">
              <w:rPr>
                <w:rFonts w:eastAsia="Times New Roman"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 xml:space="preserve">о ОМС </w:t>
            </w:r>
            <w:r w:rsidRPr="00232678">
              <w:rPr>
                <w:rFonts w:eastAsia="Times New Roman"/>
                <w:i/>
                <w:lang w:eastAsia="ru-RU"/>
              </w:rPr>
              <w:t>за расчетные периоды,</w:t>
            </w:r>
            <w:r>
              <w:rPr>
                <w:rFonts w:eastAsia="Times New Roman"/>
                <w:i/>
                <w:lang w:eastAsia="ru-RU"/>
              </w:rPr>
              <w:t xml:space="preserve"> </w:t>
            </w:r>
            <w:r w:rsidRPr="00232678">
              <w:rPr>
                <w:rFonts w:eastAsia="Times New Roman"/>
                <w:i/>
                <w:lang w:eastAsia="ru-RU"/>
              </w:rPr>
              <w:t>начиная с 01.01.2017г.</w:t>
            </w:r>
          </w:p>
          <w:p w:rsidR="00177B82" w:rsidRDefault="00177B82" w:rsidP="007D2079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4927" w:type="dxa"/>
          </w:tcPr>
          <w:p w:rsidR="00177B82" w:rsidRPr="00177B82" w:rsidRDefault="00177B82" w:rsidP="00FE2D5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177B82">
              <w:rPr>
                <w:rFonts w:eastAsia="Times New Roman"/>
                <w:b/>
                <w:lang w:eastAsia="ru-RU"/>
              </w:rPr>
              <w:t>18210202103081013160</w:t>
            </w:r>
          </w:p>
        </w:tc>
      </w:tr>
    </w:tbl>
    <w:p w:rsidR="00B02725" w:rsidRDefault="00232678" w:rsidP="00177B82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Перечень изменений КБК размещен на сайте ФНС России </w:t>
      </w:r>
      <w:r w:rsidRPr="008F7E29">
        <w:rPr>
          <w:rFonts w:eastAsia="Times New Roman"/>
          <w:lang w:eastAsia="ru-RU"/>
        </w:rPr>
        <w:t>(</w:t>
      </w:r>
      <w:hyperlink r:id="rId10" w:history="1">
        <w:r w:rsidRPr="00177B82">
          <w:rPr>
            <w:rStyle w:val="a3"/>
            <w:rFonts w:eastAsia="Times New Roman"/>
            <w:color w:val="auto"/>
            <w:u w:val="none"/>
            <w:lang w:val="en-US" w:eastAsia="ru-RU"/>
          </w:rPr>
          <w:t>www</w:t>
        </w:r>
        <w:r w:rsidRPr="00177B82">
          <w:rPr>
            <w:rStyle w:val="a3"/>
            <w:rFonts w:eastAsia="Times New Roman"/>
            <w:color w:val="auto"/>
            <w:u w:val="none"/>
            <w:lang w:eastAsia="ru-RU"/>
          </w:rPr>
          <w:t>.</w:t>
        </w:r>
        <w:r w:rsidRPr="00177B82">
          <w:rPr>
            <w:rStyle w:val="a3"/>
            <w:rFonts w:eastAsia="Times New Roman"/>
            <w:color w:val="auto"/>
            <w:u w:val="none"/>
            <w:lang w:val="en-US" w:eastAsia="ru-RU"/>
          </w:rPr>
          <w:t>nalog</w:t>
        </w:r>
        <w:r w:rsidRPr="00177B82">
          <w:rPr>
            <w:rStyle w:val="a3"/>
            <w:rFonts w:eastAsia="Times New Roman"/>
            <w:color w:val="auto"/>
            <w:u w:val="none"/>
            <w:lang w:eastAsia="ru-RU"/>
          </w:rPr>
          <w:t>.</w:t>
        </w:r>
        <w:r w:rsidRPr="00177B82">
          <w:rPr>
            <w:rStyle w:val="a3"/>
            <w:rFonts w:eastAsia="Times New Roman"/>
            <w:color w:val="auto"/>
            <w:u w:val="none"/>
            <w:lang w:val="en-US" w:eastAsia="ru-RU"/>
          </w:rPr>
          <w:t>ru</w:t>
        </w:r>
      </w:hyperlink>
      <w:r w:rsidRPr="00177B82">
        <w:rPr>
          <w:rFonts w:eastAsia="Times New Roman"/>
          <w:lang w:eastAsia="ru-RU"/>
        </w:rPr>
        <w:t>)</w:t>
      </w:r>
      <w:r w:rsidR="008F7E29">
        <w:rPr>
          <w:rFonts w:eastAsia="Times New Roman"/>
          <w:lang w:eastAsia="ru-RU"/>
        </w:rPr>
        <w:t xml:space="preserve"> и на сайте Управления ФНС по Санкт-Петербургу.</w:t>
      </w:r>
    </w:p>
    <w:p w:rsidR="008F7E29" w:rsidRDefault="008F7E29" w:rsidP="00177B82">
      <w:pPr>
        <w:spacing w:before="100" w:beforeAutospacing="1" w:after="0" w:line="240" w:lineRule="auto"/>
        <w:ind w:firstLine="567"/>
        <w:jc w:val="both"/>
        <w:rPr>
          <w:b/>
        </w:rPr>
      </w:pPr>
      <w:r>
        <w:rPr>
          <w:rFonts w:eastAsia="Times New Roman"/>
          <w:lang w:eastAsia="ru-RU"/>
        </w:rPr>
        <w:t xml:space="preserve">Форма платежного поручения на уплату страховых взносов </w:t>
      </w:r>
      <w:r w:rsidRPr="008F7E29">
        <w:t>утверждена Положением Банка России от 19.06.2012 №383-П (приложение № 3).</w:t>
      </w:r>
    </w:p>
    <w:p w:rsidR="008F7E29" w:rsidRDefault="008F7E29" w:rsidP="00177B82">
      <w:pPr>
        <w:spacing w:after="0" w:line="240" w:lineRule="auto"/>
        <w:ind w:firstLine="567"/>
        <w:jc w:val="both"/>
        <w:rPr>
          <w:b/>
        </w:rPr>
      </w:pPr>
      <w:r w:rsidRPr="008F7E29">
        <w:t>Правила заполнения платежных поручений при перечислении платежей в бюджет в 2017 году определены приказом Минфина России от 12 ноября 2013 г. №107н.</w:t>
      </w:r>
    </w:p>
    <w:p w:rsidR="00177B82" w:rsidRDefault="00177B82" w:rsidP="00177B82">
      <w:pPr>
        <w:spacing w:after="0" w:line="240" w:lineRule="auto"/>
        <w:ind w:firstLine="567"/>
        <w:jc w:val="both"/>
      </w:pPr>
    </w:p>
    <w:p w:rsidR="009F03FA" w:rsidRDefault="009F03FA" w:rsidP="00177B82">
      <w:pPr>
        <w:spacing w:after="0" w:line="240" w:lineRule="auto"/>
        <w:ind w:firstLine="567"/>
        <w:jc w:val="both"/>
        <w:rPr>
          <w:b/>
        </w:rPr>
      </w:pPr>
      <w:r>
        <w:t>При уплате страховых взносов следует обратить</w:t>
      </w:r>
      <w:r w:rsidR="00402CE3">
        <w:t xml:space="preserve"> особое </w:t>
      </w:r>
      <w:r>
        <w:t xml:space="preserve">внимание на заполнение следующих реквизитов платежного документа /ф. ПД </w:t>
      </w:r>
      <w:r w:rsidR="003268F3">
        <w:t>(</w:t>
      </w:r>
      <w:r>
        <w:t>налог)/, а именно:</w:t>
      </w:r>
    </w:p>
    <w:p w:rsidR="00C61DAD" w:rsidRDefault="00C61DAD" w:rsidP="00177B82">
      <w:pPr>
        <w:spacing w:after="0" w:line="240" w:lineRule="auto"/>
        <w:ind w:firstLine="567"/>
        <w:jc w:val="both"/>
      </w:pPr>
    </w:p>
    <w:p w:rsidR="003268F3" w:rsidRDefault="00823FA6" w:rsidP="00177B82">
      <w:pPr>
        <w:spacing w:after="0" w:line="240" w:lineRule="auto"/>
        <w:ind w:firstLine="567"/>
        <w:jc w:val="both"/>
        <w:rPr>
          <w:b/>
        </w:rPr>
      </w:pPr>
      <w:r>
        <w:t>-</w:t>
      </w:r>
      <w:r w:rsidR="00C61DAD">
        <w:t xml:space="preserve"> </w:t>
      </w:r>
      <w:r w:rsidR="003268F3">
        <w:t xml:space="preserve">В поле </w:t>
      </w:r>
      <w:r>
        <w:t>«Получатель»</w:t>
      </w:r>
      <w:r w:rsidR="003268F3">
        <w:t xml:space="preserve"> средств указывается</w:t>
      </w:r>
      <w:r w:rsidR="00AE4FA7">
        <w:t xml:space="preserve"> </w:t>
      </w:r>
      <w:r w:rsidR="009E1F09">
        <w:t>сокращенное наименование органа Федерального казначейства и в скобках – наименование налогового органа, осуществляющего администрирование платежа</w:t>
      </w:r>
      <w:r w:rsidR="00AE4FA7">
        <w:t xml:space="preserve">: </w:t>
      </w:r>
      <w:r w:rsidR="00AE4FA7" w:rsidRPr="00C61DAD">
        <w:rPr>
          <w:i/>
        </w:rPr>
        <w:t>УФК по Санкт-Петербургу (Межрайонная ИФС России №</w:t>
      </w:r>
      <w:r w:rsidR="00C61DAD" w:rsidRPr="00C61DAD">
        <w:rPr>
          <w:i/>
        </w:rPr>
        <w:t>__</w:t>
      </w:r>
      <w:r w:rsidR="00AE4FA7" w:rsidRPr="00C61DAD">
        <w:rPr>
          <w:i/>
        </w:rPr>
        <w:t xml:space="preserve"> по Санкт-Петербургу);</w:t>
      </w:r>
    </w:p>
    <w:p w:rsidR="00C61DAD" w:rsidRDefault="00C61DAD" w:rsidP="00177B82">
      <w:pPr>
        <w:spacing w:after="0" w:line="240" w:lineRule="auto"/>
        <w:ind w:firstLine="567"/>
        <w:jc w:val="both"/>
      </w:pPr>
    </w:p>
    <w:p w:rsidR="003268F3" w:rsidRDefault="003268F3" w:rsidP="00177B82">
      <w:pPr>
        <w:spacing w:after="0" w:line="240" w:lineRule="auto"/>
        <w:ind w:firstLine="567"/>
        <w:jc w:val="both"/>
        <w:rPr>
          <w:b/>
        </w:rPr>
      </w:pPr>
      <w:r>
        <w:t>- «ИНН» и «КПП»</w:t>
      </w:r>
      <w:r w:rsidR="00AE4FA7">
        <w:t xml:space="preserve"> указывается </w:t>
      </w:r>
      <w:r>
        <w:t>получателя средств, т.е. соответствующего налогового органа, осуществляющего администрирование платежа;</w:t>
      </w:r>
    </w:p>
    <w:p w:rsidR="00C61DAD" w:rsidRDefault="00C61DAD" w:rsidP="00177B82">
      <w:pPr>
        <w:spacing w:after="0" w:line="240" w:lineRule="auto"/>
        <w:ind w:firstLine="567"/>
        <w:jc w:val="both"/>
      </w:pPr>
    </w:p>
    <w:p w:rsidR="009E1F09" w:rsidRDefault="009E1F09" w:rsidP="00C61DAD">
      <w:pPr>
        <w:spacing w:after="0" w:line="240" w:lineRule="auto"/>
        <w:ind w:firstLine="567"/>
        <w:jc w:val="both"/>
        <w:rPr>
          <w:b/>
        </w:rPr>
      </w:pPr>
      <w:r>
        <w:t>-</w:t>
      </w:r>
      <w:r w:rsidR="00C61DAD">
        <w:t xml:space="preserve"> </w:t>
      </w:r>
      <w:r>
        <w:t xml:space="preserve">«Статус плательщика» (поле 101) – </w:t>
      </w:r>
      <w:r w:rsidRPr="00C61DAD">
        <w:rPr>
          <w:i/>
        </w:rPr>
        <w:t>11 (адвокат)</w:t>
      </w:r>
      <w:r>
        <w:t>;</w:t>
      </w:r>
    </w:p>
    <w:p w:rsidR="00C61DAD" w:rsidRDefault="00C61DAD" w:rsidP="00C61DAD">
      <w:pPr>
        <w:spacing w:after="0" w:line="240" w:lineRule="auto"/>
        <w:ind w:firstLine="567"/>
        <w:jc w:val="both"/>
      </w:pPr>
    </w:p>
    <w:p w:rsidR="009E1F09" w:rsidRDefault="009E1F09" w:rsidP="00C61DAD">
      <w:pPr>
        <w:spacing w:after="0" w:line="240" w:lineRule="auto"/>
        <w:ind w:firstLine="567"/>
        <w:jc w:val="both"/>
        <w:rPr>
          <w:b/>
        </w:rPr>
      </w:pPr>
      <w:r>
        <w:t>-</w:t>
      </w:r>
      <w:r w:rsidR="00C61DAD">
        <w:t xml:space="preserve"> </w:t>
      </w:r>
      <w:r>
        <w:t>«ОКТМО» -</w:t>
      </w:r>
      <w:r w:rsidR="00AE4FA7">
        <w:t xml:space="preserve"> </w:t>
      </w:r>
      <w:r w:rsidR="00321C74">
        <w:t>значение кода муниципального образования</w:t>
      </w:r>
      <w:r w:rsidR="00AE4FA7">
        <w:t xml:space="preserve"> по месту жительства </w:t>
      </w:r>
      <w:r w:rsidR="00321C74">
        <w:t>плательщика;</w:t>
      </w:r>
    </w:p>
    <w:p w:rsidR="00C61DAD" w:rsidRDefault="00C61DAD" w:rsidP="00C61DAD">
      <w:pPr>
        <w:spacing w:after="0" w:line="240" w:lineRule="auto"/>
        <w:ind w:firstLine="540"/>
        <w:jc w:val="both"/>
      </w:pPr>
    </w:p>
    <w:p w:rsidR="00321C74" w:rsidRDefault="00321C74" w:rsidP="00C61DAD">
      <w:pPr>
        <w:spacing w:after="0" w:line="240" w:lineRule="auto"/>
        <w:ind w:firstLine="540"/>
        <w:jc w:val="both"/>
        <w:rPr>
          <w:b/>
        </w:rPr>
      </w:pPr>
      <w:r>
        <w:t>- «КБК» - код бюджетной классификации в зависимости от вида платежа и расчетного периода;</w:t>
      </w:r>
    </w:p>
    <w:p w:rsidR="00C61DAD" w:rsidRDefault="00C61DAD" w:rsidP="00C61DAD">
      <w:pPr>
        <w:spacing w:after="0" w:line="240" w:lineRule="auto"/>
        <w:ind w:firstLine="540"/>
        <w:jc w:val="both"/>
      </w:pPr>
    </w:p>
    <w:p w:rsidR="00321C74" w:rsidRDefault="00321C74" w:rsidP="00C61DAD">
      <w:pPr>
        <w:spacing w:after="0" w:line="240" w:lineRule="auto"/>
        <w:ind w:firstLine="540"/>
        <w:jc w:val="both"/>
        <w:rPr>
          <w:b/>
        </w:rPr>
      </w:pPr>
      <w:r>
        <w:t>-</w:t>
      </w:r>
      <w:r w:rsidR="00C61DAD">
        <w:t xml:space="preserve"> </w:t>
      </w:r>
      <w:r>
        <w:t xml:space="preserve">основание платежа (поле 106): «ПТ» – платежи текущего года, либо «ТР» -погашение задолженности по требованию налогового органа, либо </w:t>
      </w:r>
      <w:r w:rsidR="007E7D02">
        <w:t>«ЗД» -добровольное погашение задолженности;</w:t>
      </w:r>
    </w:p>
    <w:p w:rsidR="00C61DAD" w:rsidRDefault="00C61DAD" w:rsidP="00C61DAD">
      <w:pPr>
        <w:spacing w:after="0" w:line="240" w:lineRule="auto"/>
        <w:ind w:firstLine="540"/>
        <w:jc w:val="both"/>
      </w:pPr>
    </w:p>
    <w:p w:rsidR="007E7D02" w:rsidRDefault="007E7D02" w:rsidP="00C61DAD">
      <w:pPr>
        <w:spacing w:after="0" w:line="240" w:lineRule="auto"/>
        <w:ind w:firstLine="540"/>
        <w:jc w:val="both"/>
        <w:rPr>
          <w:b/>
        </w:rPr>
      </w:pPr>
      <w:r>
        <w:t>- в поле 107 указывается налоговый период, за который уплачивается налог (сбор) или конкретная дата уплаты налога;</w:t>
      </w:r>
    </w:p>
    <w:p w:rsidR="00C61DAD" w:rsidRDefault="00C61DAD" w:rsidP="00C61DAD">
      <w:pPr>
        <w:spacing w:after="0" w:line="240" w:lineRule="auto"/>
        <w:ind w:firstLine="540"/>
        <w:jc w:val="both"/>
      </w:pPr>
    </w:p>
    <w:p w:rsidR="00402F93" w:rsidRDefault="007E7D02" w:rsidP="00C61DAD">
      <w:pPr>
        <w:spacing w:after="0" w:line="240" w:lineRule="auto"/>
        <w:ind w:firstLine="540"/>
        <w:jc w:val="both"/>
        <w:rPr>
          <w:b/>
        </w:rPr>
      </w:pPr>
      <w:r>
        <w:t>-</w:t>
      </w:r>
      <w:r w:rsidR="00C61DAD">
        <w:t xml:space="preserve"> </w:t>
      </w:r>
      <w:r>
        <w:t>тип платежа (поле 110), а именно: «ПЕ» -</w:t>
      </w:r>
      <w:r w:rsidR="003268F3">
        <w:t xml:space="preserve"> </w:t>
      </w:r>
      <w:r>
        <w:t>уплата пеней,</w:t>
      </w:r>
      <w:r w:rsidR="00402CE3">
        <w:t xml:space="preserve"> «ПЦ» - уплата процентов. При уплате налога, сбора, платежа, пошлины и т.п. в поле 110 указывается «0»</w:t>
      </w:r>
      <w:r w:rsidR="00402F93">
        <w:t>;</w:t>
      </w:r>
    </w:p>
    <w:p w:rsidR="00C61DAD" w:rsidRDefault="00C61DAD" w:rsidP="00C61DAD">
      <w:pPr>
        <w:spacing w:after="0" w:line="240" w:lineRule="auto"/>
        <w:ind w:firstLine="539"/>
        <w:jc w:val="both"/>
      </w:pPr>
    </w:p>
    <w:p w:rsidR="00402F93" w:rsidRDefault="00402F93" w:rsidP="00C61DAD">
      <w:pPr>
        <w:spacing w:after="0" w:line="240" w:lineRule="auto"/>
        <w:ind w:firstLine="539"/>
        <w:jc w:val="both"/>
        <w:rPr>
          <w:b/>
        </w:rPr>
      </w:pPr>
      <w:r>
        <w:t>-</w:t>
      </w:r>
      <w:r w:rsidR="00C61DAD">
        <w:t xml:space="preserve"> </w:t>
      </w:r>
      <w:r>
        <w:t xml:space="preserve">в платежном документе указываются и все данные плательщика (ФИО, ИНН, адрес). </w:t>
      </w:r>
    </w:p>
    <w:p w:rsidR="00C61DAD" w:rsidRDefault="00C61DAD" w:rsidP="00C61DAD">
      <w:pPr>
        <w:spacing w:after="100" w:afterAutospacing="1" w:line="240" w:lineRule="auto"/>
        <w:ind w:firstLine="540"/>
        <w:jc w:val="both"/>
      </w:pPr>
    </w:p>
    <w:p w:rsidR="00402F93" w:rsidRDefault="00402F93" w:rsidP="00C61DAD">
      <w:pPr>
        <w:spacing w:after="100" w:afterAutospacing="1" w:line="240" w:lineRule="auto"/>
        <w:ind w:firstLine="540"/>
        <w:jc w:val="both"/>
        <w:rPr>
          <w:b/>
        </w:rPr>
      </w:pPr>
      <w:r>
        <w:t xml:space="preserve">С 01.01.2017г. в связи с вступлением в силу ФЗ от 30.11.2016г. №401-ФЗ, которым внесены поправки в ст.45 НК РФ, уплачивать налоги, сборы и страховые взносы за юридических и физических лиц вправе третьи лица. </w:t>
      </w:r>
    </w:p>
    <w:p w:rsidR="00AE4FA7" w:rsidRDefault="00DD5415" w:rsidP="00C61DAD">
      <w:pPr>
        <w:spacing w:after="0" w:line="240" w:lineRule="auto"/>
        <w:ind w:firstLine="540"/>
        <w:jc w:val="both"/>
        <w:rPr>
          <w:b/>
        </w:rPr>
      </w:pPr>
      <w:r>
        <w:t>В остальной части требования, касающиеся уплаты страховых взносов адвокатами,</w:t>
      </w:r>
      <w:r w:rsidR="008F1C90">
        <w:t xml:space="preserve"> по существу, </w:t>
      </w:r>
      <w:r>
        <w:t xml:space="preserve">не изменились. </w:t>
      </w:r>
    </w:p>
    <w:p w:rsidR="00C61DAD" w:rsidRDefault="00C61DAD" w:rsidP="00C61DAD">
      <w:pPr>
        <w:spacing w:after="0" w:line="240" w:lineRule="auto"/>
        <w:ind w:firstLine="540"/>
        <w:jc w:val="both"/>
      </w:pPr>
    </w:p>
    <w:p w:rsidR="00AE4FA7" w:rsidRDefault="00AE4FA7" w:rsidP="00C61DAD">
      <w:pPr>
        <w:spacing w:after="0" w:line="240" w:lineRule="auto"/>
        <w:ind w:firstLine="540"/>
        <w:jc w:val="both"/>
        <w:rPr>
          <w:b/>
        </w:rPr>
      </w:pPr>
      <w:r>
        <w:t>Для адвоката календарным месяцем начала профессиональной деятельности признается месяц постановки на учет в налоговом органе.</w:t>
      </w:r>
    </w:p>
    <w:p w:rsidR="00C61DAD" w:rsidRDefault="000F6FD1" w:rsidP="00C61DAD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B3089">
        <w:rPr>
          <w:rFonts w:eastAsia="Times New Roman"/>
          <w:lang w:eastAsia="ru-RU"/>
        </w:rPr>
        <w:t xml:space="preserve">Если </w:t>
      </w:r>
      <w:r>
        <w:rPr>
          <w:rFonts w:eastAsia="Times New Roman"/>
          <w:lang w:eastAsia="ru-RU"/>
        </w:rPr>
        <w:t xml:space="preserve">адвокат </w:t>
      </w:r>
      <w:r w:rsidRPr="00FB3089">
        <w:rPr>
          <w:rFonts w:eastAsia="Times New Roman"/>
          <w:lang w:eastAsia="ru-RU"/>
        </w:rPr>
        <w:t>начал свою</w:t>
      </w:r>
      <w:r>
        <w:rPr>
          <w:rFonts w:eastAsia="Times New Roman"/>
          <w:lang w:eastAsia="ru-RU"/>
        </w:rPr>
        <w:t xml:space="preserve"> профессиональную</w:t>
      </w:r>
      <w:r w:rsidRPr="00FB3089">
        <w:rPr>
          <w:rFonts w:eastAsia="Times New Roman"/>
          <w:lang w:eastAsia="ru-RU"/>
        </w:rPr>
        <w:t xml:space="preserve"> деятельность </w:t>
      </w:r>
      <w:r w:rsidRPr="000F6FD1">
        <w:rPr>
          <w:rFonts w:eastAsia="Times New Roman"/>
          <w:bCs/>
          <w:i/>
          <w:lang w:eastAsia="ru-RU"/>
        </w:rPr>
        <w:t>не с начала</w:t>
      </w:r>
      <w:r w:rsidRPr="00FB3089">
        <w:rPr>
          <w:rFonts w:eastAsia="Times New Roman"/>
          <w:lang w:eastAsia="ru-RU"/>
        </w:rPr>
        <w:t xml:space="preserve"> расчетного </w:t>
      </w:r>
      <w:r>
        <w:rPr>
          <w:rFonts w:eastAsia="Times New Roman"/>
          <w:lang w:eastAsia="ru-RU"/>
        </w:rPr>
        <w:t>периода (календарного года)</w:t>
      </w:r>
      <w:r w:rsidRPr="00FB3089">
        <w:rPr>
          <w:rFonts w:eastAsia="Times New Roman"/>
          <w:lang w:eastAsia="ru-RU"/>
        </w:rPr>
        <w:t xml:space="preserve">, то размер подлежащих уплате взносов за этот период будет рассчитываться </w:t>
      </w:r>
      <w:r w:rsidRPr="000F6FD1">
        <w:rPr>
          <w:rFonts w:eastAsia="Times New Roman"/>
          <w:bCs/>
          <w:i/>
          <w:lang w:eastAsia="ru-RU"/>
        </w:rPr>
        <w:t>пропорционально</w:t>
      </w:r>
      <w:r w:rsidRPr="000F6FD1">
        <w:rPr>
          <w:rFonts w:eastAsia="Times New Roman"/>
          <w:i/>
          <w:lang w:eastAsia="ru-RU"/>
        </w:rPr>
        <w:t xml:space="preserve"> календарным месяцам</w:t>
      </w:r>
      <w:r w:rsidRPr="00FB3089">
        <w:rPr>
          <w:rFonts w:eastAsia="Times New Roman"/>
          <w:lang w:eastAsia="ru-RU"/>
        </w:rPr>
        <w:t xml:space="preserve"> его деятельности, а за неполный месяц — </w:t>
      </w:r>
      <w:r w:rsidRPr="000F6FD1">
        <w:rPr>
          <w:rFonts w:eastAsia="Times New Roman"/>
          <w:i/>
          <w:lang w:eastAsia="ru-RU"/>
        </w:rPr>
        <w:t>пропорционально количеству календарных дней</w:t>
      </w:r>
      <w:r w:rsidR="00B12A17">
        <w:rPr>
          <w:rFonts w:eastAsia="Times New Roman"/>
          <w:i/>
          <w:lang w:eastAsia="ru-RU"/>
        </w:rPr>
        <w:t xml:space="preserve"> осуществления деятельности в </w:t>
      </w:r>
      <w:r w:rsidR="00B12A17" w:rsidRPr="00C61DAD">
        <w:rPr>
          <w:rFonts w:eastAsia="Times New Roman"/>
          <w:i/>
          <w:lang w:eastAsia="ru-RU"/>
        </w:rPr>
        <w:t xml:space="preserve">данном </w:t>
      </w:r>
      <w:r w:rsidRPr="00C61DAD">
        <w:rPr>
          <w:rFonts w:eastAsia="Times New Roman"/>
          <w:i/>
          <w:lang w:eastAsia="ru-RU"/>
        </w:rPr>
        <w:t>месяц</w:t>
      </w:r>
      <w:r w:rsidR="00B12A17" w:rsidRPr="00C61DAD">
        <w:rPr>
          <w:rFonts w:eastAsia="Times New Roman"/>
          <w:i/>
          <w:lang w:eastAsia="ru-RU"/>
        </w:rPr>
        <w:t>е</w:t>
      </w:r>
      <w:r>
        <w:rPr>
          <w:rFonts w:eastAsia="Times New Roman"/>
          <w:lang w:eastAsia="ru-RU"/>
        </w:rPr>
        <w:t xml:space="preserve">. </w:t>
      </w:r>
    </w:p>
    <w:p w:rsidR="00C61DAD" w:rsidRDefault="00C61DAD" w:rsidP="00C61DAD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0F6FD1" w:rsidRPr="00FB3089" w:rsidRDefault="000F6FD1" w:rsidP="00C61DAD">
      <w:pPr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  <w:r w:rsidRPr="00FB3089">
        <w:rPr>
          <w:rFonts w:eastAsia="Times New Roman"/>
          <w:lang w:eastAsia="ru-RU"/>
        </w:rPr>
        <w:t>Такой же расчет применяется, если</w:t>
      </w:r>
      <w:r>
        <w:rPr>
          <w:rFonts w:eastAsia="Times New Roman"/>
          <w:lang w:eastAsia="ru-RU"/>
        </w:rPr>
        <w:t xml:space="preserve"> </w:t>
      </w:r>
      <w:r w:rsidRPr="00FB3089">
        <w:rPr>
          <w:rFonts w:eastAsia="Times New Roman"/>
          <w:lang w:eastAsia="ru-RU"/>
        </w:rPr>
        <w:t>деятельность</w:t>
      </w:r>
      <w:r>
        <w:rPr>
          <w:rFonts w:eastAsia="Times New Roman"/>
          <w:lang w:eastAsia="ru-RU"/>
        </w:rPr>
        <w:t xml:space="preserve"> прекращена </w:t>
      </w:r>
      <w:r w:rsidRPr="00FB3089">
        <w:rPr>
          <w:rFonts w:eastAsia="Times New Roman"/>
          <w:lang w:eastAsia="ru-RU"/>
        </w:rPr>
        <w:t>до окончания расчетного периода</w:t>
      </w:r>
      <w:r>
        <w:rPr>
          <w:rFonts w:eastAsia="Times New Roman"/>
          <w:lang w:eastAsia="ru-RU"/>
        </w:rPr>
        <w:t xml:space="preserve"> (пп.3 и 5 ст.430 НК РФ).</w:t>
      </w:r>
    </w:p>
    <w:p w:rsidR="007E7D02" w:rsidRDefault="00AE4FA7" w:rsidP="00C61DAD">
      <w:pPr>
        <w:spacing w:after="0" w:line="240" w:lineRule="auto"/>
        <w:ind w:firstLine="540"/>
        <w:jc w:val="both"/>
        <w:rPr>
          <w:b/>
        </w:rPr>
      </w:pPr>
      <w:r>
        <w:t>В случае прекращения статуса адвоката</w:t>
      </w:r>
      <w:r w:rsidR="00DD5415">
        <w:t xml:space="preserve"> </w:t>
      </w:r>
      <w:r w:rsidR="008F1C90">
        <w:t>уплата страховых взносов должна быть произведена в срок не позднее 15 календарных дней со дня снятия с учета в налоговом органе в качестве плательщика страховых взносов (п.5 ст.432 НК РФ).</w:t>
      </w:r>
    </w:p>
    <w:p w:rsidR="00C61DAD" w:rsidRDefault="00C61DAD" w:rsidP="00C61DAD">
      <w:pPr>
        <w:spacing w:after="1" w:line="240" w:lineRule="atLeast"/>
        <w:ind w:firstLine="540"/>
        <w:jc w:val="both"/>
      </w:pPr>
    </w:p>
    <w:p w:rsidR="0005130E" w:rsidRDefault="0005130E" w:rsidP="00C61DAD">
      <w:pPr>
        <w:spacing w:after="1" w:line="240" w:lineRule="atLeast"/>
        <w:ind w:firstLine="540"/>
        <w:jc w:val="both"/>
      </w:pPr>
      <w:r w:rsidRPr="00CC595C">
        <w:t>Плательщики</w:t>
      </w:r>
      <w:r>
        <w:t xml:space="preserve"> страховых взносов, относящиеся к категории самозанятых</w:t>
      </w:r>
      <w:r w:rsidRPr="00CC595C">
        <w:t xml:space="preserve">, не исчисляют и не уплачивают страховые взносы </w:t>
      </w:r>
      <w:r w:rsidRPr="0005130E">
        <w:rPr>
          <w:i/>
        </w:rPr>
        <w:t>по обязательному социальному страхованию на случай временной нетрудоспособности и в связи с материнством</w:t>
      </w:r>
      <w:r>
        <w:t xml:space="preserve"> (п.6 ст. 430 НК РФ).</w:t>
      </w:r>
    </w:p>
    <w:p w:rsidR="00C61DAD" w:rsidRDefault="00C61DAD" w:rsidP="00C61DAD">
      <w:pPr>
        <w:spacing w:after="1" w:line="240" w:lineRule="atLeast"/>
        <w:ind w:firstLine="540"/>
        <w:jc w:val="both"/>
      </w:pPr>
    </w:p>
    <w:p w:rsidR="008F1C90" w:rsidRDefault="008F1C90" w:rsidP="00C61DAD">
      <w:pPr>
        <w:spacing w:after="1" w:line="240" w:lineRule="atLeast"/>
        <w:ind w:firstLine="540"/>
        <w:jc w:val="both"/>
        <w:rPr>
          <w:b/>
        </w:rPr>
      </w:pPr>
      <w:r>
        <w:t xml:space="preserve">Адвокаты </w:t>
      </w:r>
      <w:r w:rsidR="00DF2D04">
        <w:t xml:space="preserve">освобождаются от уплаты страховых взносов по </w:t>
      </w:r>
      <w:r>
        <w:t>обязательно</w:t>
      </w:r>
      <w:r w:rsidR="00DF2D04">
        <w:t xml:space="preserve">му </w:t>
      </w:r>
      <w:r>
        <w:t>пенсионно</w:t>
      </w:r>
      <w:r w:rsidR="00DF2D04">
        <w:t xml:space="preserve">му </w:t>
      </w:r>
      <w:r>
        <w:t>и обязательно</w:t>
      </w:r>
      <w:r w:rsidR="00DF2D04">
        <w:t xml:space="preserve">му </w:t>
      </w:r>
      <w:r>
        <w:t>медицинско</w:t>
      </w:r>
      <w:r w:rsidR="00DF2D04">
        <w:t>му</w:t>
      </w:r>
      <w:r>
        <w:t xml:space="preserve"> страховани</w:t>
      </w:r>
      <w:r w:rsidR="00DF2D04">
        <w:t>ю</w:t>
      </w:r>
      <w:r>
        <w:t xml:space="preserve"> за периоды,</w:t>
      </w:r>
      <w:r w:rsidR="00F8093D" w:rsidRPr="00F8093D">
        <w:t xml:space="preserve"> указанные в </w:t>
      </w:r>
      <w:r w:rsidR="00F8093D">
        <w:t>пунктах</w:t>
      </w:r>
      <w:r w:rsidR="00DF2D04">
        <w:t xml:space="preserve">: </w:t>
      </w:r>
      <w:r w:rsidR="00F8093D">
        <w:t>1</w:t>
      </w:r>
      <w:hyperlink r:id="rId11" w:history="1"/>
      <w:r w:rsidR="00F8093D" w:rsidRPr="00F8093D">
        <w:t xml:space="preserve"> (в части военной службы по призыву), </w:t>
      </w:r>
      <w:hyperlink r:id="rId12" w:history="1">
        <w:r w:rsidR="00F8093D" w:rsidRPr="00F8093D">
          <w:t>3</w:t>
        </w:r>
      </w:hyperlink>
      <w:r w:rsidR="00F8093D" w:rsidRPr="00F8093D">
        <w:t xml:space="preserve">, </w:t>
      </w:r>
      <w:hyperlink r:id="rId13" w:history="1">
        <w:r w:rsidR="00F8093D" w:rsidRPr="00F8093D">
          <w:t>6</w:t>
        </w:r>
      </w:hyperlink>
      <w:r w:rsidR="00F8093D" w:rsidRPr="00F8093D">
        <w:t xml:space="preserve"> - </w:t>
      </w:r>
      <w:hyperlink r:id="rId14" w:history="1">
        <w:r w:rsidR="00F8093D" w:rsidRPr="00F8093D">
          <w:t>8 части 1 статьи 12</w:t>
        </w:r>
      </w:hyperlink>
      <w:r w:rsidR="00F8093D" w:rsidRPr="00F8093D">
        <w:t xml:space="preserve"> Федерального закона от 28 декабря 2013 года </w:t>
      </w:r>
      <w:r w:rsidR="00C61DAD">
        <w:t>№</w:t>
      </w:r>
      <w:r w:rsidR="00F8093D" w:rsidRPr="00F8093D">
        <w:t xml:space="preserve">400-ФЗ </w:t>
      </w:r>
      <w:r w:rsidR="00DF2D04">
        <w:t>«</w:t>
      </w:r>
      <w:r w:rsidR="00F8093D" w:rsidRPr="00F8093D">
        <w:t>О страховых пенсиях</w:t>
      </w:r>
      <w:r w:rsidR="00F8093D">
        <w:t xml:space="preserve">», а также за периоды, </w:t>
      </w:r>
      <w:r>
        <w:t>в которых</w:t>
      </w:r>
      <w:r w:rsidR="0005130E">
        <w:t xml:space="preserve"> статус адвоката</w:t>
      </w:r>
      <w:r>
        <w:t xml:space="preserve"> </w:t>
      </w:r>
      <w:r>
        <w:lastRenderedPageBreak/>
        <w:t xml:space="preserve">был приостановлен и </w:t>
      </w:r>
      <w:r w:rsidRPr="0005130E">
        <w:rPr>
          <w:i/>
        </w:rPr>
        <w:t>соответствующая деятельность</w:t>
      </w:r>
      <w:r w:rsidR="0005130E" w:rsidRPr="0005130E">
        <w:rPr>
          <w:i/>
        </w:rPr>
        <w:t xml:space="preserve"> не осуществлялась</w:t>
      </w:r>
      <w:r w:rsidR="00F8093D">
        <w:t xml:space="preserve"> (п.7 ст.430 НК РФ).</w:t>
      </w:r>
    </w:p>
    <w:p w:rsidR="003028E1" w:rsidRDefault="003028E1" w:rsidP="00C61DAD">
      <w:pPr>
        <w:spacing w:after="1" w:line="240" w:lineRule="atLeast"/>
        <w:ind w:firstLine="540"/>
        <w:jc w:val="both"/>
      </w:pPr>
    </w:p>
    <w:p w:rsidR="00F8093D" w:rsidRDefault="00F8093D" w:rsidP="00C61DAD">
      <w:pPr>
        <w:spacing w:after="1" w:line="240" w:lineRule="atLeast"/>
        <w:ind w:firstLine="540"/>
        <w:jc w:val="both"/>
        <w:rPr>
          <w:b/>
        </w:rPr>
      </w:pPr>
      <w:r w:rsidRPr="00F8093D">
        <w:t>Если же в течение расчетного периода плательщиками, имеющими право на освобождение от уплаты страховых взносов</w:t>
      </w:r>
      <w:r w:rsidR="00DF2D04">
        <w:t xml:space="preserve">, </w:t>
      </w:r>
      <w:r w:rsidRPr="00F8093D">
        <w:t>соответствующая деятельность</w:t>
      </w:r>
      <w:r>
        <w:t xml:space="preserve"> осуществлялась</w:t>
      </w:r>
      <w:r w:rsidRPr="00F8093D">
        <w:t>, такие плательщики уплачивают страховые взносы на обязательное пенсионное страхование и обязательное медицинское страхование в соответствующих размерах пропорционально количеству календарных месяцев, в течение которых ими осуществлялась указанная деятельность</w:t>
      </w:r>
      <w:r>
        <w:t xml:space="preserve"> </w:t>
      </w:r>
      <w:r w:rsidRPr="00F8093D">
        <w:t xml:space="preserve">(п.8 </w:t>
      </w:r>
      <w:r>
        <w:t>ст. 430 НК РФ).</w:t>
      </w:r>
    </w:p>
    <w:sectPr w:rsidR="00F8093D" w:rsidSect="005F1369"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57" w:rsidRDefault="00390C57" w:rsidP="003268F3">
      <w:pPr>
        <w:spacing w:after="0" w:line="240" w:lineRule="auto"/>
      </w:pPr>
      <w:r>
        <w:separator/>
      </w:r>
    </w:p>
  </w:endnote>
  <w:endnote w:type="continuationSeparator" w:id="0">
    <w:p w:rsidR="00390C57" w:rsidRDefault="00390C57" w:rsidP="0032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4838"/>
      <w:docPartObj>
        <w:docPartGallery w:val="Page Numbers (Bottom of Page)"/>
        <w:docPartUnique/>
      </w:docPartObj>
    </w:sdtPr>
    <w:sdtEndPr/>
    <w:sdtContent>
      <w:p w:rsidR="000F6FD1" w:rsidRDefault="00B94B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FD1" w:rsidRDefault="000F6F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57" w:rsidRDefault="00390C57" w:rsidP="003268F3">
      <w:pPr>
        <w:spacing w:after="0" w:line="240" w:lineRule="auto"/>
      </w:pPr>
      <w:r>
        <w:separator/>
      </w:r>
    </w:p>
  </w:footnote>
  <w:footnote w:type="continuationSeparator" w:id="0">
    <w:p w:rsidR="00390C57" w:rsidRDefault="00390C57" w:rsidP="0032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1B8"/>
    <w:multiLevelType w:val="multilevel"/>
    <w:tmpl w:val="2B9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9386E"/>
    <w:multiLevelType w:val="multilevel"/>
    <w:tmpl w:val="3C92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431E0"/>
    <w:multiLevelType w:val="multilevel"/>
    <w:tmpl w:val="31F2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625C5"/>
    <w:multiLevelType w:val="multilevel"/>
    <w:tmpl w:val="81D8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520"/>
    <w:rsid w:val="00004D75"/>
    <w:rsid w:val="0002280D"/>
    <w:rsid w:val="00023FD9"/>
    <w:rsid w:val="000252F1"/>
    <w:rsid w:val="00035134"/>
    <w:rsid w:val="0005130E"/>
    <w:rsid w:val="00067B52"/>
    <w:rsid w:val="000B3198"/>
    <w:rsid w:val="000F6FD1"/>
    <w:rsid w:val="000F7380"/>
    <w:rsid w:val="00145270"/>
    <w:rsid w:val="00177B82"/>
    <w:rsid w:val="001C6AD5"/>
    <w:rsid w:val="001D0536"/>
    <w:rsid w:val="00220586"/>
    <w:rsid w:val="00232678"/>
    <w:rsid w:val="0025153C"/>
    <w:rsid w:val="0028552C"/>
    <w:rsid w:val="003028E1"/>
    <w:rsid w:val="003149B2"/>
    <w:rsid w:val="00321C74"/>
    <w:rsid w:val="003268F3"/>
    <w:rsid w:val="00390C57"/>
    <w:rsid w:val="003B3FAF"/>
    <w:rsid w:val="003F3157"/>
    <w:rsid w:val="00402CE3"/>
    <w:rsid w:val="00402F93"/>
    <w:rsid w:val="004157A2"/>
    <w:rsid w:val="00421780"/>
    <w:rsid w:val="00426604"/>
    <w:rsid w:val="00440D2A"/>
    <w:rsid w:val="00462EC4"/>
    <w:rsid w:val="00466FC8"/>
    <w:rsid w:val="00487B66"/>
    <w:rsid w:val="00512F28"/>
    <w:rsid w:val="0058158D"/>
    <w:rsid w:val="00587421"/>
    <w:rsid w:val="00596D59"/>
    <w:rsid w:val="005B0922"/>
    <w:rsid w:val="005B14A3"/>
    <w:rsid w:val="005B3BA1"/>
    <w:rsid w:val="005C3D7E"/>
    <w:rsid w:val="005F1369"/>
    <w:rsid w:val="006012A3"/>
    <w:rsid w:val="006237C3"/>
    <w:rsid w:val="00630469"/>
    <w:rsid w:val="00670F2B"/>
    <w:rsid w:val="00675B26"/>
    <w:rsid w:val="00683C1A"/>
    <w:rsid w:val="006918C8"/>
    <w:rsid w:val="006A2542"/>
    <w:rsid w:val="0076089C"/>
    <w:rsid w:val="00787CBD"/>
    <w:rsid w:val="007A3483"/>
    <w:rsid w:val="007D0814"/>
    <w:rsid w:val="007D2079"/>
    <w:rsid w:val="007D398A"/>
    <w:rsid w:val="007E7D02"/>
    <w:rsid w:val="007F045F"/>
    <w:rsid w:val="00807A32"/>
    <w:rsid w:val="00816E4D"/>
    <w:rsid w:val="00823FA6"/>
    <w:rsid w:val="00840B56"/>
    <w:rsid w:val="008629B3"/>
    <w:rsid w:val="008974B8"/>
    <w:rsid w:val="008B3866"/>
    <w:rsid w:val="008F1C90"/>
    <w:rsid w:val="008F7E29"/>
    <w:rsid w:val="009133CB"/>
    <w:rsid w:val="00947428"/>
    <w:rsid w:val="009A6AF9"/>
    <w:rsid w:val="009C1520"/>
    <w:rsid w:val="009E1F09"/>
    <w:rsid w:val="009F03FA"/>
    <w:rsid w:val="009F6A97"/>
    <w:rsid w:val="00A15575"/>
    <w:rsid w:val="00A3774A"/>
    <w:rsid w:val="00AC049C"/>
    <w:rsid w:val="00AD4A28"/>
    <w:rsid w:val="00AE1F79"/>
    <w:rsid w:val="00AE4FA7"/>
    <w:rsid w:val="00B02725"/>
    <w:rsid w:val="00B031F1"/>
    <w:rsid w:val="00B12A17"/>
    <w:rsid w:val="00B562E2"/>
    <w:rsid w:val="00B74261"/>
    <w:rsid w:val="00B94B5D"/>
    <w:rsid w:val="00BD3EF8"/>
    <w:rsid w:val="00C1518F"/>
    <w:rsid w:val="00C35452"/>
    <w:rsid w:val="00C46A48"/>
    <w:rsid w:val="00C55D03"/>
    <w:rsid w:val="00C61DAD"/>
    <w:rsid w:val="00CA09E3"/>
    <w:rsid w:val="00CB2056"/>
    <w:rsid w:val="00CB30AC"/>
    <w:rsid w:val="00CB4C36"/>
    <w:rsid w:val="00CF2417"/>
    <w:rsid w:val="00D13B0F"/>
    <w:rsid w:val="00D148E0"/>
    <w:rsid w:val="00D334DE"/>
    <w:rsid w:val="00D5499C"/>
    <w:rsid w:val="00D633AA"/>
    <w:rsid w:val="00D638EA"/>
    <w:rsid w:val="00DD5260"/>
    <w:rsid w:val="00DD5415"/>
    <w:rsid w:val="00DF2D04"/>
    <w:rsid w:val="00E15F87"/>
    <w:rsid w:val="00E17BE3"/>
    <w:rsid w:val="00E4074D"/>
    <w:rsid w:val="00E432BF"/>
    <w:rsid w:val="00F32CBC"/>
    <w:rsid w:val="00F70DE4"/>
    <w:rsid w:val="00F8093D"/>
    <w:rsid w:val="00FC06CF"/>
    <w:rsid w:val="00FC73B6"/>
    <w:rsid w:val="00FD3272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D738"/>
  <w15:docId w15:val="{B0035289-958E-4D0D-B02B-2906770F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52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1D05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E29"/>
    <w:pPr>
      <w:spacing w:before="100" w:beforeAutospacing="1" w:after="100" w:afterAutospacing="1" w:line="240" w:lineRule="auto"/>
    </w:pPr>
    <w:rPr>
      <w:rFonts w:eastAsia="Times New Roman"/>
      <w:b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6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68F3"/>
  </w:style>
  <w:style w:type="paragraph" w:styleId="a7">
    <w:name w:val="footer"/>
    <w:basedOn w:val="a"/>
    <w:link w:val="a8"/>
    <w:uiPriority w:val="99"/>
    <w:unhideWhenUsed/>
    <w:rsid w:val="00326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8F3"/>
  </w:style>
  <w:style w:type="table" w:styleId="a9">
    <w:name w:val="Table Grid"/>
    <w:basedOn w:val="a1"/>
    <w:uiPriority w:val="59"/>
    <w:rsid w:val="0017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7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1D78CF626337622F4A90BFA41EA88752B881F3E65CDE54ADBC83C171A36B7DC5468BDAA0494J9X4J" TargetMode="External"/><Relationship Id="rId13" Type="http://schemas.openxmlformats.org/officeDocument/2006/relationships/hyperlink" Target="consultantplus://offline/ref=517E0D9704683C623A1AC215F1743423F5E1B48A7EECA8E47980697D2ECCED54331E692FFCDCE6531C0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17E0D9704683C623A1AC215F1743423F5E1B48A7EECA8E47980697D2ECCED54331E692FFCDCE65C1C08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7E0D9704683C623A1AC215F1743423F5E1B48A7EECA8E47980697D2ECCED54331E692FFCDCE65C1C06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CE33C79F256D86379A0B77E453D5C9D418BFFF7D2623C35A4751D3E6674CBE7E04A9E16CF0D906N9o4K" TargetMode="External"/><Relationship Id="rId14" Type="http://schemas.openxmlformats.org/officeDocument/2006/relationships/hyperlink" Target="consultantplus://offline/ref=517E0D9704683C623A1AC215F1743423F5E1B48A7EECA8E47980697D2ECCED54331E692FFCDCE6531C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Вера</cp:lastModifiedBy>
  <cp:revision>10</cp:revision>
  <dcterms:created xsi:type="dcterms:W3CDTF">2017-10-08T12:52:00Z</dcterms:created>
  <dcterms:modified xsi:type="dcterms:W3CDTF">2017-12-15T15:22:00Z</dcterms:modified>
</cp:coreProperties>
</file>